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10234" w14:textId="1769A0F7" w:rsidR="00000E9D" w:rsidRDefault="00000E9D"/>
    <w:p w14:paraId="4A50E36B" w14:textId="1C3168D9" w:rsidR="00420C3B" w:rsidRDefault="00420C3B"/>
    <w:p w14:paraId="6828E8AF" w14:textId="77777777" w:rsidR="00420C3B" w:rsidRDefault="00420C3B" w:rsidP="00420C3B"/>
    <w:p w14:paraId="0473751E" w14:textId="077B8AE1" w:rsidR="00420C3B" w:rsidRDefault="00420C3B" w:rsidP="00420C3B">
      <w:pPr>
        <w:spacing w:after="160" w:line="276" w:lineRule="auto"/>
        <w:jc w:val="center"/>
        <w:rPr>
          <w:rFonts w:cstheme="minorHAnsi"/>
          <w:u w:val="single"/>
          <w:lang w:eastAsia="it-IT"/>
        </w:rPr>
      </w:pPr>
      <w:r w:rsidRPr="009638A8">
        <w:rPr>
          <w:rFonts w:cstheme="minorHAnsi"/>
          <w:u w:val="single"/>
          <w:lang w:eastAsia="it-IT"/>
        </w:rPr>
        <w:t>COMUNICATO STAMPA</w:t>
      </w:r>
    </w:p>
    <w:p w14:paraId="1FF854A0" w14:textId="77777777" w:rsidR="007B6F08" w:rsidRDefault="007B6F08" w:rsidP="007E0F04">
      <w:pPr>
        <w:pStyle w:val="Nessunaspaziatura"/>
        <w:spacing w:line="276" w:lineRule="auto"/>
        <w:jc w:val="both"/>
        <w:rPr>
          <w:rFonts w:cstheme="minorHAnsi"/>
          <w:b/>
          <w:bCs/>
          <w:i/>
          <w:iCs/>
          <w:lang w:eastAsia="it-IT"/>
        </w:rPr>
      </w:pPr>
    </w:p>
    <w:p w14:paraId="5DEA0DE1" w14:textId="3498B2C9" w:rsidR="00CF0E2A" w:rsidRDefault="00EF39EB" w:rsidP="007B6F08">
      <w:pPr>
        <w:spacing w:after="160" w:line="259" w:lineRule="auto"/>
        <w:jc w:val="center"/>
        <w:rPr>
          <w:b/>
          <w:bCs/>
        </w:rPr>
      </w:pPr>
      <w:r>
        <w:rPr>
          <w:b/>
          <w:bCs/>
        </w:rPr>
        <w:t xml:space="preserve">A LERICI MYTILIADE </w:t>
      </w:r>
      <w:r w:rsidR="00D863C9">
        <w:rPr>
          <w:b/>
          <w:bCs/>
        </w:rPr>
        <w:t>CHIUDE</w:t>
      </w:r>
      <w:r>
        <w:rPr>
          <w:b/>
          <w:bCs/>
        </w:rPr>
        <w:t xml:space="preserve"> CON OLTRE 9.000 PRESENZE</w:t>
      </w:r>
    </w:p>
    <w:p w14:paraId="1C0BF26E" w14:textId="7F96DF0A" w:rsidR="00D863C9" w:rsidRPr="00D863C9" w:rsidRDefault="00D863C9" w:rsidP="00D863C9">
      <w:pPr>
        <w:spacing w:after="160" w:line="259" w:lineRule="auto"/>
        <w:jc w:val="center"/>
        <w:rPr>
          <w:i/>
          <w:iCs/>
        </w:rPr>
      </w:pPr>
      <w:r>
        <w:rPr>
          <w:rFonts w:cstheme="minorHAnsi"/>
          <w:i/>
          <w:iCs/>
          <w:color w:val="222222"/>
          <w:shd w:val="clear" w:color="auto" w:fill="FFFFFF"/>
        </w:rPr>
        <w:t>Il</w:t>
      </w:r>
      <w:r w:rsidRPr="00D863C9">
        <w:rPr>
          <w:rFonts w:cstheme="minorHAnsi"/>
          <w:i/>
          <w:iCs/>
          <w:color w:val="222222"/>
          <w:shd w:val="clear" w:color="auto" w:fill="FFFFFF"/>
        </w:rPr>
        <w:t xml:space="preserve"> sindaco</w:t>
      </w:r>
      <w:r>
        <w:rPr>
          <w:rFonts w:cstheme="minorHAnsi"/>
          <w:i/>
          <w:iCs/>
          <w:color w:val="222222"/>
          <w:shd w:val="clear" w:color="auto" w:fill="FFFFFF"/>
        </w:rPr>
        <w:t xml:space="preserve"> M</w:t>
      </w:r>
      <w:r w:rsidRPr="00D863C9">
        <w:rPr>
          <w:rFonts w:cstheme="minorHAnsi"/>
          <w:i/>
          <w:iCs/>
          <w:color w:val="222222"/>
          <w:shd w:val="clear" w:color="auto" w:fill="FFFFFF"/>
        </w:rPr>
        <w:t xml:space="preserve">arco </w:t>
      </w:r>
      <w:r>
        <w:rPr>
          <w:rFonts w:cstheme="minorHAnsi"/>
          <w:i/>
          <w:iCs/>
          <w:color w:val="222222"/>
          <w:shd w:val="clear" w:color="auto" w:fill="FFFFFF"/>
        </w:rPr>
        <w:t>R</w:t>
      </w:r>
      <w:r w:rsidRPr="00D863C9">
        <w:rPr>
          <w:rFonts w:cstheme="minorHAnsi"/>
          <w:i/>
          <w:iCs/>
          <w:color w:val="222222"/>
          <w:shd w:val="clear" w:color="auto" w:fill="FFFFFF"/>
        </w:rPr>
        <w:t>usso:</w:t>
      </w:r>
      <w:r w:rsidR="00F60994">
        <w:rPr>
          <w:rFonts w:cstheme="minorHAnsi"/>
          <w:i/>
          <w:iCs/>
          <w:color w:val="222222"/>
          <w:shd w:val="clear" w:color="auto" w:fill="FFFFFF"/>
        </w:rPr>
        <w:t xml:space="preserve"> </w:t>
      </w:r>
      <w:r w:rsidRPr="00D863C9">
        <w:rPr>
          <w:rFonts w:cstheme="minorHAnsi"/>
          <w:i/>
          <w:iCs/>
          <w:color w:val="222222"/>
          <w:shd w:val="clear" w:color="auto" w:fill="FFFFFF"/>
        </w:rPr>
        <w:t>“</w:t>
      </w:r>
      <w:r>
        <w:rPr>
          <w:rFonts w:cstheme="minorHAnsi"/>
          <w:i/>
          <w:iCs/>
          <w:color w:val="222222"/>
          <w:shd w:val="clear" w:color="auto" w:fill="FFFFFF"/>
        </w:rPr>
        <w:t>L</w:t>
      </w:r>
      <w:r w:rsidRPr="00D863C9">
        <w:rPr>
          <w:rFonts w:cstheme="minorHAnsi"/>
          <w:i/>
          <w:iCs/>
          <w:color w:val="222222"/>
          <w:shd w:val="clear" w:color="auto" w:fill="FFFFFF"/>
        </w:rPr>
        <w:t>a cultura del mare è una parte fondamentale della nostra eredità: dobbiamo continuare a raccontarla, sostenerla e preservarla, perché rappresenta la nostra storia ma anche una risorsa importante per il futuro”</w:t>
      </w:r>
    </w:p>
    <w:p w14:paraId="776F4829" w14:textId="77777777" w:rsidR="00D863C9" w:rsidRDefault="00D863C9" w:rsidP="007B6F08">
      <w:pPr>
        <w:spacing w:after="160" w:line="259" w:lineRule="auto"/>
        <w:jc w:val="center"/>
        <w:rPr>
          <w:b/>
          <w:bCs/>
        </w:rPr>
      </w:pPr>
    </w:p>
    <w:p w14:paraId="1F707B94" w14:textId="37FE03F4" w:rsidR="00D863C9" w:rsidRDefault="007B6F08" w:rsidP="00720E92">
      <w:pPr>
        <w:spacing w:line="276" w:lineRule="auto"/>
        <w:jc w:val="both"/>
      </w:pPr>
      <w:r w:rsidRPr="007E1291">
        <w:rPr>
          <w:rFonts w:cstheme="minorHAnsi"/>
          <w:b/>
          <w:bCs/>
          <w:i/>
          <w:iCs/>
          <w:lang w:eastAsia="it-IT"/>
        </w:rPr>
        <w:t xml:space="preserve">Lerici, </w:t>
      </w:r>
      <w:r w:rsidR="00EF39EB">
        <w:rPr>
          <w:rFonts w:cstheme="minorHAnsi"/>
          <w:b/>
          <w:bCs/>
          <w:i/>
          <w:iCs/>
          <w:lang w:eastAsia="it-IT"/>
        </w:rPr>
        <w:t>1</w:t>
      </w:r>
      <w:r w:rsidR="00F60994">
        <w:rPr>
          <w:rFonts w:cstheme="minorHAnsi"/>
          <w:b/>
          <w:bCs/>
          <w:i/>
          <w:iCs/>
          <w:lang w:eastAsia="it-IT"/>
        </w:rPr>
        <w:t>5</w:t>
      </w:r>
      <w:r w:rsidRPr="007E1291">
        <w:rPr>
          <w:rFonts w:cstheme="minorHAnsi"/>
          <w:b/>
          <w:bCs/>
          <w:i/>
          <w:iCs/>
          <w:lang w:eastAsia="it-IT"/>
        </w:rPr>
        <w:t xml:space="preserve"> settembre 2026</w:t>
      </w:r>
      <w:r w:rsidRPr="007E1291">
        <w:rPr>
          <w:b/>
          <w:bCs/>
          <w:i/>
          <w:iCs/>
          <w:lang w:eastAsia="it-IT"/>
        </w:rPr>
        <w:t xml:space="preserve"> </w:t>
      </w:r>
      <w:r>
        <w:rPr>
          <w:b/>
          <w:bCs/>
          <w:i/>
          <w:iCs/>
          <w:lang w:eastAsia="it-IT"/>
        </w:rPr>
        <w:t>–</w:t>
      </w:r>
      <w:r w:rsidR="00D863C9">
        <w:rPr>
          <w:b/>
          <w:bCs/>
          <w:i/>
          <w:iCs/>
          <w:lang w:eastAsia="it-IT"/>
        </w:rPr>
        <w:t xml:space="preserve"> </w:t>
      </w:r>
      <w:r w:rsidRPr="007B6F08">
        <w:rPr>
          <w:lang w:val="en-US"/>
        </w:rPr>
        <w:t xml:space="preserve">Dal </w:t>
      </w:r>
      <w:r w:rsidRPr="007B6F08">
        <w:t>paesaggio alla</w:t>
      </w:r>
      <w:r w:rsidRPr="007B6F08">
        <w:rPr>
          <w:lang w:val="en-US"/>
        </w:rPr>
        <w:t xml:space="preserve"> tavola, </w:t>
      </w:r>
      <w:r w:rsidRPr="007B6F08">
        <w:t>dalla biodiversità alle nuove culture gastronomiche</w:t>
      </w:r>
      <w:r w:rsidR="00D863C9">
        <w:t xml:space="preserve">, dall’economia del mare alla sostenibilità ambientale.  </w:t>
      </w:r>
      <w:proofErr w:type="spellStart"/>
      <w:r w:rsidR="00D863C9" w:rsidRPr="007B6F08">
        <w:t>Mytiliade</w:t>
      </w:r>
      <w:proofErr w:type="spellEnd"/>
      <w:r w:rsidR="00D863C9">
        <w:t xml:space="preserve"> - </w:t>
      </w:r>
      <w:r w:rsidR="00D863C9">
        <w:rPr>
          <w:rFonts w:cstheme="minorHAnsi"/>
          <w:lang w:eastAsia="it-IT"/>
        </w:rPr>
        <w:t>l’evento</w:t>
      </w:r>
      <w:r w:rsidR="00D863C9">
        <w:rPr>
          <w:rFonts w:cstheme="minorHAnsi"/>
          <w:b/>
          <w:bCs/>
          <w:lang w:eastAsia="it-IT"/>
        </w:rPr>
        <w:t xml:space="preserve"> promosso dal Comune di Lerici</w:t>
      </w:r>
      <w:r w:rsidR="00D863C9">
        <w:rPr>
          <w:rFonts w:cstheme="minorHAnsi"/>
          <w:lang w:eastAsia="it-IT"/>
        </w:rPr>
        <w:t xml:space="preserve">, </w:t>
      </w:r>
      <w:r w:rsidR="00D863C9">
        <w:rPr>
          <w:rFonts w:eastAsia="Calibri" w:cstheme="minorHAnsi"/>
          <w:color w:val="000000" w:themeColor="text1"/>
        </w:rPr>
        <w:t xml:space="preserve">coordinato da </w:t>
      </w:r>
      <w:r w:rsidR="00D863C9">
        <w:rPr>
          <w:rFonts w:eastAsia="Calibri" w:cstheme="minorHAnsi"/>
          <w:b/>
          <w:bCs/>
          <w:color w:val="000000" w:themeColor="text1"/>
        </w:rPr>
        <w:t>STL – Sviluppo Turistico Lerici S.r.l.</w:t>
      </w:r>
      <w:r w:rsidR="00D863C9">
        <w:rPr>
          <w:rFonts w:eastAsia="Calibri" w:cstheme="minorHAnsi"/>
        </w:rPr>
        <w:t xml:space="preserve"> </w:t>
      </w:r>
      <w:r w:rsidR="00D863C9">
        <w:rPr>
          <w:rFonts w:cstheme="minorHAnsi"/>
          <w:lang w:eastAsia="it-IT"/>
        </w:rPr>
        <w:t>e organizzata da </w:t>
      </w:r>
      <w:proofErr w:type="spellStart"/>
      <w:r w:rsidR="00D863C9">
        <w:rPr>
          <w:rFonts w:cstheme="minorHAnsi"/>
          <w:b/>
          <w:bCs/>
          <w:lang w:eastAsia="it-IT"/>
        </w:rPr>
        <w:t>Italian</w:t>
      </w:r>
      <w:proofErr w:type="spellEnd"/>
      <w:r w:rsidR="00D863C9">
        <w:rPr>
          <w:rFonts w:cstheme="minorHAnsi"/>
          <w:b/>
          <w:bCs/>
          <w:lang w:eastAsia="it-IT"/>
        </w:rPr>
        <w:t xml:space="preserve"> Blue </w:t>
      </w:r>
      <w:proofErr w:type="spellStart"/>
      <w:r w:rsidR="00D863C9">
        <w:rPr>
          <w:rFonts w:cstheme="minorHAnsi"/>
          <w:b/>
          <w:bCs/>
          <w:lang w:eastAsia="it-IT"/>
        </w:rPr>
        <w:t>Growth</w:t>
      </w:r>
      <w:proofErr w:type="spellEnd"/>
      <w:r w:rsidR="00D863C9">
        <w:rPr>
          <w:rFonts w:cstheme="minorHAnsi"/>
          <w:lang w:eastAsia="it-IT"/>
        </w:rPr>
        <w:t>, con la collaborazione dei </w:t>
      </w:r>
      <w:r w:rsidR="00D863C9">
        <w:rPr>
          <w:rFonts w:cstheme="minorHAnsi"/>
          <w:b/>
          <w:bCs/>
          <w:lang w:eastAsia="it-IT"/>
        </w:rPr>
        <w:t>Mitilicoltori spezzini</w:t>
      </w:r>
      <w:r w:rsidR="00D863C9">
        <w:rPr>
          <w:rFonts w:cstheme="minorHAnsi"/>
          <w:lang w:eastAsia="it-IT"/>
        </w:rPr>
        <w:t xml:space="preserve">, la direzione artistica di </w:t>
      </w:r>
      <w:r w:rsidR="00D863C9">
        <w:rPr>
          <w:rFonts w:cstheme="minorHAnsi"/>
          <w:b/>
          <w:bCs/>
          <w:lang w:eastAsia="it-IT"/>
        </w:rPr>
        <w:t>Fabio Bongiorni</w:t>
      </w:r>
      <w:r w:rsidR="00F60994">
        <w:rPr>
          <w:rFonts w:cstheme="minorHAnsi"/>
          <w:lang w:eastAsia="it-IT"/>
        </w:rPr>
        <w:t xml:space="preserve"> </w:t>
      </w:r>
      <w:r w:rsidR="00D863C9">
        <w:rPr>
          <w:rFonts w:cstheme="minorHAnsi"/>
          <w:lang w:eastAsia="it-IT"/>
        </w:rPr>
        <w:t xml:space="preserve">e il patrocinio di </w:t>
      </w:r>
      <w:r w:rsidR="00D863C9" w:rsidRPr="00DF11B8">
        <w:rPr>
          <w:rFonts w:cstheme="minorHAnsi"/>
          <w:b/>
          <w:bCs/>
          <w:lang w:eastAsia="it-IT"/>
        </w:rPr>
        <w:t>Regione Liguria</w:t>
      </w:r>
      <w:r w:rsidR="00D863C9">
        <w:rPr>
          <w:rFonts w:cstheme="minorHAnsi"/>
          <w:lang w:eastAsia="it-IT"/>
        </w:rPr>
        <w:t xml:space="preserve"> e </w:t>
      </w:r>
      <w:r w:rsidR="00D863C9">
        <w:rPr>
          <w:rFonts w:cstheme="minorHAnsi"/>
          <w:b/>
          <w:bCs/>
          <w:lang w:eastAsia="it-IT"/>
        </w:rPr>
        <w:t xml:space="preserve">Autorità di Sistema Portuale del Mar Ligure Orientale Porti di La Spezia e Marina di Carrara </w:t>
      </w:r>
      <w:r w:rsidR="00D863C9" w:rsidRPr="00D863C9">
        <w:rPr>
          <w:rFonts w:cstheme="minorHAnsi"/>
          <w:lang w:eastAsia="it-IT"/>
        </w:rPr>
        <w:t xml:space="preserve">- </w:t>
      </w:r>
      <w:r w:rsidR="00D863C9">
        <w:rPr>
          <w:rFonts w:cstheme="minorHAnsi"/>
          <w:b/>
          <w:bCs/>
          <w:lang w:eastAsia="it-IT"/>
        </w:rPr>
        <w:t xml:space="preserve"> </w:t>
      </w:r>
      <w:r w:rsidR="00D863C9">
        <w:rPr>
          <w:rFonts w:cstheme="minorHAnsi"/>
          <w:lang w:eastAsia="it-IT"/>
        </w:rPr>
        <w:t>è stata u</w:t>
      </w:r>
      <w:r w:rsidR="00D863C9">
        <w:rPr>
          <w:lang w:eastAsia="it-IT"/>
        </w:rPr>
        <w:t xml:space="preserve">na tre-giorni che, </w:t>
      </w:r>
      <w:r w:rsidR="003B28FA">
        <w:rPr>
          <w:lang w:eastAsia="it-IT"/>
        </w:rPr>
        <w:t xml:space="preserve">con il taglio di una grande festa diffusa per celebrare i mitili, </w:t>
      </w:r>
      <w:r w:rsidR="00D863C9">
        <w:rPr>
          <w:lang w:eastAsia="it-IT"/>
        </w:rPr>
        <w:t xml:space="preserve">ha saputo unire sapori, </w:t>
      </w:r>
      <w:r w:rsidR="003B28FA">
        <w:rPr>
          <w:lang w:eastAsia="it-IT"/>
        </w:rPr>
        <w:t xml:space="preserve">degustazioni, </w:t>
      </w:r>
      <w:proofErr w:type="spellStart"/>
      <w:r w:rsidR="00D863C9">
        <w:rPr>
          <w:lang w:eastAsia="it-IT"/>
        </w:rPr>
        <w:t>experience</w:t>
      </w:r>
      <w:proofErr w:type="spellEnd"/>
      <w:r w:rsidR="00D863C9">
        <w:rPr>
          <w:lang w:eastAsia="it-IT"/>
        </w:rPr>
        <w:t xml:space="preserve">, </w:t>
      </w:r>
      <w:r w:rsidR="003B28FA">
        <w:rPr>
          <w:lang w:eastAsia="it-IT"/>
        </w:rPr>
        <w:t xml:space="preserve">arte, musica, </w:t>
      </w:r>
      <w:r w:rsidR="00D863C9">
        <w:rPr>
          <w:lang w:eastAsia="it-IT"/>
        </w:rPr>
        <w:t xml:space="preserve">benessere e riflessioni </w:t>
      </w:r>
      <w:r w:rsidR="003B28FA">
        <w:rPr>
          <w:lang w:eastAsia="it-IT"/>
        </w:rPr>
        <w:t>e confronti</w:t>
      </w:r>
      <w:r w:rsidR="003B28FA" w:rsidRPr="003B28FA">
        <w:t xml:space="preserve"> </w:t>
      </w:r>
      <w:r w:rsidR="003B28FA">
        <w:t xml:space="preserve">sui grandi temi di attualità. </w:t>
      </w:r>
      <w:r w:rsidR="003B28FA" w:rsidRPr="003B28FA">
        <w:rPr>
          <w:b/>
          <w:bCs/>
        </w:rPr>
        <w:t>Un format premiato con oltre 9.000 presenze</w:t>
      </w:r>
      <w:r w:rsidR="003B28FA">
        <w:t xml:space="preserve"> e un pubblico trasversale davvero coinvolto in tutti gli eventi in programma: dai laboratori ai Cooking show</w:t>
      </w:r>
      <w:r w:rsidR="005D3A31">
        <w:t xml:space="preserve"> con i grandi chef</w:t>
      </w:r>
      <w:r w:rsidR="003B28FA">
        <w:t xml:space="preserve">, dal talk alle </w:t>
      </w:r>
      <w:proofErr w:type="spellStart"/>
      <w:r w:rsidR="003B28FA">
        <w:t>experience</w:t>
      </w:r>
      <w:proofErr w:type="spellEnd"/>
      <w:r w:rsidR="003B28FA">
        <w:t xml:space="preserve"> come il Kajak, le camminate, i Boat Tour, lo yoga e il pilates, fino alle performance artistiche e musicali.</w:t>
      </w:r>
    </w:p>
    <w:p w14:paraId="23E864F4" w14:textId="77777777" w:rsidR="00D863C9" w:rsidRDefault="00D863C9" w:rsidP="00720E92">
      <w:pPr>
        <w:spacing w:line="276" w:lineRule="auto"/>
        <w:jc w:val="both"/>
      </w:pPr>
    </w:p>
    <w:p w14:paraId="45B63A7A" w14:textId="4C315590" w:rsidR="00867A51" w:rsidRPr="00EF39EB" w:rsidRDefault="00EF39EB" w:rsidP="00EF39EB">
      <w:pPr>
        <w:pStyle w:val="Nessunaspaziatura"/>
        <w:spacing w:line="276" w:lineRule="auto"/>
        <w:jc w:val="both"/>
        <w:rPr>
          <w:rFonts w:cstheme="minorHAnsi"/>
          <w:color w:val="222222"/>
          <w:shd w:val="clear" w:color="auto" w:fill="FFFFFF"/>
        </w:rPr>
      </w:pPr>
      <w:r w:rsidRPr="00EF39EB">
        <w:rPr>
          <w:rFonts w:cstheme="minorHAnsi"/>
          <w:color w:val="222222"/>
          <w:shd w:val="clear" w:color="auto" w:fill="FFFFFF"/>
        </w:rPr>
        <w:t>«</w:t>
      </w:r>
      <w:proofErr w:type="spellStart"/>
      <w:r w:rsidRPr="00EF39EB">
        <w:rPr>
          <w:rFonts w:cstheme="minorHAnsi"/>
          <w:color w:val="222222"/>
          <w:shd w:val="clear" w:color="auto" w:fill="FFFFFF"/>
        </w:rPr>
        <w:t>Mytiliade</w:t>
      </w:r>
      <w:proofErr w:type="spellEnd"/>
      <w:r>
        <w:rPr>
          <w:rFonts w:cstheme="minorHAnsi"/>
          <w:color w:val="222222"/>
          <w:shd w:val="clear" w:color="auto" w:fill="FFFFFF"/>
        </w:rPr>
        <w:t xml:space="preserve"> – </w:t>
      </w:r>
      <w:r w:rsidRPr="00EF39EB">
        <w:rPr>
          <w:rFonts w:cstheme="minorHAnsi"/>
          <w:b/>
          <w:bCs/>
          <w:color w:val="222222"/>
          <w:shd w:val="clear" w:color="auto" w:fill="FFFFFF"/>
        </w:rPr>
        <w:t>dichiara Marco Russo, Sindaco di Lerici</w:t>
      </w:r>
      <w:r>
        <w:rPr>
          <w:rFonts w:cstheme="minorHAnsi"/>
          <w:color w:val="222222"/>
          <w:shd w:val="clear" w:color="auto" w:fill="FFFFFF"/>
        </w:rPr>
        <w:t xml:space="preserve"> -</w:t>
      </w:r>
      <w:r w:rsidRPr="00EF39EB">
        <w:rPr>
          <w:rFonts w:cstheme="minorHAnsi"/>
          <w:color w:val="222222"/>
          <w:shd w:val="clear" w:color="auto" w:fill="FFFFFF"/>
        </w:rPr>
        <w:t xml:space="preserve"> si conferma un appuntamento di grande valore per Lerici, perché riesce a unire la promozione del nostro territorio alla valorizzazione delle attività e delle professionalità legate al mare. Il coinvolgimento dei mitilicoltori, delle attività commerciali, dei ristoratori</w:t>
      </w:r>
      <w:r w:rsidR="00FC0915">
        <w:rPr>
          <w:rFonts w:cstheme="minorHAnsi"/>
          <w:color w:val="222222"/>
          <w:shd w:val="clear" w:color="auto" w:fill="FFFFFF"/>
        </w:rPr>
        <w:t>, dell’istituto alberghiero</w:t>
      </w:r>
      <w:r w:rsidRPr="00EF39EB">
        <w:rPr>
          <w:rFonts w:cstheme="minorHAnsi"/>
          <w:color w:val="222222"/>
          <w:shd w:val="clear" w:color="auto" w:fill="FFFFFF"/>
        </w:rPr>
        <w:t xml:space="preserve"> e di tutte le realtà locali ha reso la manifestazione una vera festa diffusa, capace di parlare alla comunità e ai visitatori. La cultura del mare è una parte fondamentale della nostra eredità: dobbiamo continuare a raccontarla, sostenerla e preservarla, perché rappresenta la nostra storia ma anche una risorsa importante per il futuro. </w:t>
      </w:r>
      <w:proofErr w:type="spellStart"/>
      <w:r w:rsidRPr="00EF39EB">
        <w:rPr>
          <w:rFonts w:cstheme="minorHAnsi"/>
          <w:color w:val="222222"/>
          <w:shd w:val="clear" w:color="auto" w:fill="FFFFFF"/>
        </w:rPr>
        <w:t>Mytiliade</w:t>
      </w:r>
      <w:proofErr w:type="spellEnd"/>
      <w:r w:rsidRPr="00EF39EB">
        <w:rPr>
          <w:rFonts w:cstheme="minorHAnsi"/>
          <w:color w:val="222222"/>
          <w:shd w:val="clear" w:color="auto" w:fill="FFFFFF"/>
        </w:rPr>
        <w:t xml:space="preserve"> ci ricorda che, partendo da un prodotto profondamente nostro, possiamo aprirci al confronto con il mondo e accogliere nuovi sguardi, sapori e idee, senza mai perdere la nostra identità. Un percorso che passa anche attraverso gli approfondimenti ambientali e scientifici necessari per comprendere le trasformazioni del nostro mare e dei suoi abitanti e affrontare con consapevolezza le sfide che ci attendono</w:t>
      </w:r>
      <w:r w:rsidRPr="00EF39EB">
        <w:rPr>
          <w:rFonts w:eastAsia="Times New Roman" w:cstheme="minorHAnsi"/>
          <w:lang w:eastAsia="it-IT"/>
        </w:rPr>
        <w:t>»</w:t>
      </w:r>
      <w:r>
        <w:rPr>
          <w:rFonts w:eastAsia="Times New Roman" w:cstheme="minorHAnsi"/>
          <w:lang w:eastAsia="it-IT"/>
        </w:rPr>
        <w:t>.</w:t>
      </w:r>
    </w:p>
    <w:p w14:paraId="5AB424EA" w14:textId="4BF8F8DA" w:rsidR="00EF39EB" w:rsidRDefault="00EF39EB" w:rsidP="00867A51">
      <w:pPr>
        <w:pStyle w:val="Nessunaspaziatura"/>
        <w:spacing w:line="276" w:lineRule="auto"/>
        <w:jc w:val="both"/>
        <w:rPr>
          <w:rFonts w:ascii="Arial" w:hAnsi="Arial" w:cs="Arial"/>
          <w:color w:val="222222"/>
          <w:shd w:val="clear" w:color="auto" w:fill="FFFFFF"/>
        </w:rPr>
      </w:pPr>
    </w:p>
    <w:p w14:paraId="6F3D4665" w14:textId="2F8E119D" w:rsidR="00EF39EB" w:rsidRDefault="00EF39EB" w:rsidP="00EF39EB">
      <w:pPr>
        <w:spacing w:line="276" w:lineRule="auto"/>
        <w:jc w:val="both"/>
        <w:rPr>
          <w:rFonts w:eastAsia="Times New Roman" w:cstheme="minorHAnsi"/>
          <w:lang w:eastAsia="it-IT"/>
        </w:rPr>
      </w:pPr>
      <w:r w:rsidRPr="00EF39EB">
        <w:rPr>
          <w:rFonts w:eastAsia="Times New Roman" w:cstheme="minorHAnsi"/>
          <w:lang w:eastAsia="it-IT"/>
        </w:rPr>
        <w:t xml:space="preserve">«Abbiamo voluto che </w:t>
      </w:r>
      <w:proofErr w:type="spellStart"/>
      <w:r w:rsidRPr="00EF39EB">
        <w:rPr>
          <w:rFonts w:eastAsia="Times New Roman" w:cstheme="minorHAnsi"/>
          <w:lang w:eastAsia="it-IT"/>
        </w:rPr>
        <w:t>Mytiliade</w:t>
      </w:r>
      <w:proofErr w:type="spellEnd"/>
      <w:r w:rsidRPr="00EF39EB">
        <w:rPr>
          <w:rFonts w:eastAsia="Times New Roman" w:cstheme="minorHAnsi"/>
          <w:lang w:eastAsia="it-IT"/>
        </w:rPr>
        <w:t xml:space="preserve"> fosse una manifestazione capace di coinvolgere realmente tutto il territorio, facendo entrare la città stessa nell’evento. Per questo abbiamo lavorato direttamente con le attività commerciali</w:t>
      </w:r>
      <w:r>
        <w:rPr>
          <w:rFonts w:eastAsia="Times New Roman" w:cstheme="minorHAnsi"/>
          <w:lang w:eastAsia="it-IT"/>
        </w:rPr>
        <w:t xml:space="preserve"> – </w:t>
      </w:r>
      <w:r w:rsidRPr="00EF39EB">
        <w:rPr>
          <w:rFonts w:eastAsia="Times New Roman" w:cstheme="minorHAnsi"/>
          <w:b/>
          <w:bCs/>
          <w:lang w:eastAsia="it-IT"/>
        </w:rPr>
        <w:t xml:space="preserve">spiega Sara </w:t>
      </w:r>
      <w:proofErr w:type="spellStart"/>
      <w:r w:rsidRPr="00EF39EB">
        <w:rPr>
          <w:rFonts w:eastAsia="Times New Roman" w:cstheme="minorHAnsi"/>
          <w:b/>
          <w:bCs/>
          <w:lang w:eastAsia="it-IT"/>
        </w:rPr>
        <w:t>Ghigliazza</w:t>
      </w:r>
      <w:proofErr w:type="spellEnd"/>
      <w:r w:rsidRPr="00EF39EB">
        <w:rPr>
          <w:rFonts w:eastAsia="Times New Roman" w:cstheme="minorHAnsi"/>
          <w:b/>
          <w:bCs/>
          <w:lang w:eastAsia="it-IT"/>
        </w:rPr>
        <w:t>, assessore al</w:t>
      </w:r>
      <w:r w:rsidR="00F542C8">
        <w:rPr>
          <w:rFonts w:eastAsia="Times New Roman" w:cstheme="minorHAnsi"/>
          <w:b/>
          <w:bCs/>
          <w:lang w:eastAsia="it-IT"/>
        </w:rPr>
        <w:t>le Attività produttive</w:t>
      </w:r>
      <w:r w:rsidRPr="00EF39EB">
        <w:rPr>
          <w:rFonts w:eastAsia="Times New Roman" w:cstheme="minorHAnsi"/>
          <w:b/>
          <w:bCs/>
          <w:lang w:eastAsia="it-IT"/>
        </w:rPr>
        <w:t xml:space="preserve"> del Comune di Lerici</w:t>
      </w:r>
      <w:r>
        <w:rPr>
          <w:rFonts w:eastAsia="Times New Roman" w:cstheme="minorHAnsi"/>
          <w:lang w:eastAsia="it-IT"/>
        </w:rPr>
        <w:t xml:space="preserve"> - </w:t>
      </w:r>
      <w:r w:rsidRPr="00EF39EB">
        <w:rPr>
          <w:rFonts w:eastAsia="Times New Roman" w:cstheme="minorHAnsi"/>
          <w:lang w:eastAsia="it-IT"/>
        </w:rPr>
        <w:t>invitando ristoranti, bar</w:t>
      </w:r>
      <w:r w:rsidR="00A65EBA">
        <w:rPr>
          <w:rFonts w:eastAsia="Times New Roman" w:cstheme="minorHAnsi"/>
          <w:lang w:eastAsia="it-IT"/>
        </w:rPr>
        <w:t>,</w:t>
      </w:r>
      <w:r w:rsidRPr="00EF39EB">
        <w:rPr>
          <w:rFonts w:eastAsia="Times New Roman" w:cstheme="minorHAnsi"/>
          <w:lang w:eastAsia="it-IT"/>
        </w:rPr>
        <w:t xml:space="preserve"> locali </w:t>
      </w:r>
      <w:r w:rsidR="00A65EBA">
        <w:rPr>
          <w:rFonts w:eastAsia="Times New Roman" w:cstheme="minorHAnsi"/>
          <w:lang w:eastAsia="it-IT"/>
        </w:rPr>
        <w:t xml:space="preserve">e cittadini </w:t>
      </w:r>
      <w:r w:rsidRPr="00EF39EB">
        <w:rPr>
          <w:rFonts w:eastAsia="Times New Roman" w:cstheme="minorHAnsi"/>
          <w:lang w:eastAsia="it-IT"/>
        </w:rPr>
        <w:t xml:space="preserve">a partecipare attraverso piatti, proposte e cocktail a tema, naturalmente con il muscolo come grande protagonista. Un modo per creare un filo comune tra la manifestazione e il tessuto economico locale, offrendo anche ai visitatori l’opportunità di vivere </w:t>
      </w:r>
      <w:proofErr w:type="spellStart"/>
      <w:r w:rsidRPr="00EF39EB">
        <w:rPr>
          <w:rFonts w:eastAsia="Times New Roman" w:cstheme="minorHAnsi"/>
          <w:lang w:eastAsia="it-IT"/>
        </w:rPr>
        <w:t>Mytiliade</w:t>
      </w:r>
      <w:proofErr w:type="spellEnd"/>
      <w:r w:rsidRPr="00EF39EB">
        <w:rPr>
          <w:rFonts w:eastAsia="Times New Roman" w:cstheme="minorHAnsi"/>
          <w:lang w:eastAsia="it-IT"/>
        </w:rPr>
        <w:t xml:space="preserve"> passeggiando per Lerici e scoprendone le attività. Al centro resta il legame con i nostri mitilicoltori e con una tradizione che appartiene profondamente all’identità del Golfo: valorizzare il loro lavoro significa valorizzare una filiera, un’economia e una cultura del mare che sono parte della nostra storia. È questa la </w:t>
      </w:r>
      <w:proofErr w:type="spellStart"/>
      <w:r w:rsidRPr="00EF39EB">
        <w:rPr>
          <w:rFonts w:eastAsia="Times New Roman" w:cstheme="minorHAnsi"/>
          <w:lang w:eastAsia="it-IT"/>
        </w:rPr>
        <w:t>Mytiliade</w:t>
      </w:r>
      <w:proofErr w:type="spellEnd"/>
      <w:r w:rsidRPr="00EF39EB">
        <w:rPr>
          <w:rFonts w:eastAsia="Times New Roman" w:cstheme="minorHAnsi"/>
          <w:lang w:eastAsia="it-IT"/>
        </w:rPr>
        <w:t xml:space="preserve"> che vogliamo: una festa diffusa, partecipata e profondamente </w:t>
      </w:r>
      <w:proofErr w:type="spellStart"/>
      <w:r w:rsidRPr="00EF39EB">
        <w:rPr>
          <w:rFonts w:eastAsia="Times New Roman" w:cstheme="minorHAnsi"/>
          <w:lang w:eastAsia="it-IT"/>
        </w:rPr>
        <w:t>lericina</w:t>
      </w:r>
      <w:proofErr w:type="spellEnd"/>
      <w:r w:rsidRPr="00EF39EB">
        <w:rPr>
          <w:rFonts w:eastAsia="Times New Roman" w:cstheme="minorHAnsi"/>
          <w:lang w:eastAsia="it-IT"/>
        </w:rPr>
        <w:t>».</w:t>
      </w:r>
    </w:p>
    <w:p w14:paraId="64CBC438" w14:textId="783371E1" w:rsidR="00EF39EB" w:rsidRDefault="00EF39EB" w:rsidP="00EF39EB">
      <w:pPr>
        <w:spacing w:line="276" w:lineRule="auto"/>
        <w:jc w:val="both"/>
        <w:rPr>
          <w:rFonts w:eastAsia="Times New Roman" w:cstheme="minorHAnsi"/>
          <w:lang w:eastAsia="it-IT"/>
        </w:rPr>
      </w:pPr>
    </w:p>
    <w:p w14:paraId="62A86AA8" w14:textId="034D93DD" w:rsidR="00CA551F" w:rsidRDefault="00F60994" w:rsidP="00F60994">
      <w:pPr>
        <w:shd w:val="clear" w:color="auto" w:fill="FFFFFF"/>
        <w:spacing w:line="276" w:lineRule="auto"/>
        <w:jc w:val="both"/>
        <w:rPr>
          <w:rFonts w:eastAsia="Times New Roman" w:cstheme="minorHAnsi"/>
          <w:lang w:eastAsia="it-IT"/>
        </w:rPr>
      </w:pPr>
      <w:r w:rsidRPr="00F60994">
        <w:rPr>
          <w:rFonts w:eastAsia="Times New Roman" w:cstheme="minorHAnsi"/>
          <w:lang w:eastAsia="it-IT"/>
        </w:rPr>
        <w:t>«</w:t>
      </w:r>
      <w:proofErr w:type="spellStart"/>
      <w:r w:rsidRPr="00F60994">
        <w:rPr>
          <w:rFonts w:eastAsia="Times New Roman" w:cstheme="minorHAnsi"/>
          <w:color w:val="222222"/>
          <w:lang w:eastAsia="it-IT"/>
        </w:rPr>
        <w:t>Mytiliade</w:t>
      </w:r>
      <w:proofErr w:type="spellEnd"/>
      <w:r w:rsidRPr="00F60994">
        <w:rPr>
          <w:rFonts w:eastAsia="Times New Roman" w:cstheme="minorHAnsi"/>
          <w:color w:val="222222"/>
          <w:lang w:eastAsia="it-IT"/>
        </w:rPr>
        <w:t xml:space="preserve"> </w:t>
      </w:r>
      <w:r w:rsidRPr="00E141A6">
        <w:rPr>
          <w:rFonts w:eastAsia="Times New Roman" w:cstheme="minorHAnsi"/>
          <w:b/>
          <w:bCs/>
          <w:lang w:eastAsia="it-IT"/>
        </w:rPr>
        <w:t xml:space="preserve">– afferma Cristiana Pagni, Presidente di </w:t>
      </w:r>
      <w:proofErr w:type="spellStart"/>
      <w:r w:rsidRPr="00E141A6">
        <w:rPr>
          <w:rFonts w:eastAsia="Times New Roman" w:cstheme="minorHAnsi"/>
          <w:b/>
          <w:bCs/>
          <w:lang w:eastAsia="it-IT"/>
        </w:rPr>
        <w:t>Italian</w:t>
      </w:r>
      <w:proofErr w:type="spellEnd"/>
      <w:r w:rsidRPr="00E141A6">
        <w:rPr>
          <w:rFonts w:eastAsia="Times New Roman" w:cstheme="minorHAnsi"/>
          <w:b/>
          <w:bCs/>
          <w:lang w:eastAsia="it-IT"/>
        </w:rPr>
        <w:t xml:space="preserve"> Blue </w:t>
      </w:r>
      <w:proofErr w:type="spellStart"/>
      <w:r w:rsidRPr="00E141A6">
        <w:rPr>
          <w:rFonts w:eastAsia="Times New Roman" w:cstheme="minorHAnsi"/>
          <w:b/>
          <w:bCs/>
          <w:lang w:eastAsia="it-IT"/>
        </w:rPr>
        <w:t>Growth</w:t>
      </w:r>
      <w:proofErr w:type="spellEnd"/>
      <w:r>
        <w:rPr>
          <w:rFonts w:eastAsia="Times New Roman" w:cstheme="minorHAnsi"/>
          <w:lang w:eastAsia="it-IT"/>
        </w:rPr>
        <w:t xml:space="preserve">, l’azienda che ha organizzato l’evento promosso dal Comune - </w:t>
      </w:r>
      <w:r w:rsidRPr="00F60994">
        <w:rPr>
          <w:rFonts w:eastAsia="Times New Roman" w:cstheme="minorHAnsi"/>
          <w:color w:val="222222"/>
          <w:lang w:eastAsia="it-IT"/>
        </w:rPr>
        <w:t>dimostra che valorizzare un’eccellenza del territorio significa anche promuovere una cultura della sostenibilità e del consumo responsabile. Un punto di partenza per parlare di qualità, rispetto della materia prima e tutela del mare.</w:t>
      </w:r>
      <w:r>
        <w:rPr>
          <w:rFonts w:eastAsia="Times New Roman" w:cstheme="minorHAnsi"/>
          <w:color w:val="222222"/>
          <w:lang w:eastAsia="it-IT"/>
        </w:rPr>
        <w:t xml:space="preserve"> </w:t>
      </w:r>
      <w:r w:rsidRPr="00F60994">
        <w:rPr>
          <w:rFonts w:eastAsia="Times New Roman" w:cstheme="minorHAnsi"/>
          <w:color w:val="222222"/>
          <w:lang w:eastAsia="it-IT"/>
        </w:rPr>
        <w:t xml:space="preserve">La presenza degli studenti dell’Istituto Alberghiero Casini e il confronto con grandi chef come Davide Oldani, Chiara Pavan, Antonella Ricci e Igles Corelli rendono la manifestazione un’occasione concreta di formazione e crescita per le nuove generazioni. </w:t>
      </w:r>
      <w:proofErr w:type="spellStart"/>
      <w:r w:rsidRPr="00F60994">
        <w:rPr>
          <w:rFonts w:eastAsia="Times New Roman" w:cstheme="minorHAnsi"/>
          <w:color w:val="222222"/>
          <w:lang w:eastAsia="it-IT"/>
        </w:rPr>
        <w:t>Mytiliade</w:t>
      </w:r>
      <w:proofErr w:type="spellEnd"/>
      <w:r w:rsidRPr="00F60994">
        <w:rPr>
          <w:rFonts w:eastAsia="Times New Roman" w:cstheme="minorHAnsi"/>
          <w:color w:val="222222"/>
          <w:lang w:eastAsia="it-IT"/>
        </w:rPr>
        <w:t xml:space="preserve"> mette in dialogo territorio, alta cucina e futuro.</w:t>
      </w:r>
      <w:r w:rsidR="005D3A31">
        <w:rPr>
          <w:rFonts w:eastAsia="Times New Roman" w:cstheme="minorHAnsi"/>
          <w:color w:val="222222"/>
          <w:lang w:eastAsia="it-IT"/>
        </w:rPr>
        <w:t xml:space="preserve"> </w:t>
      </w:r>
      <w:r w:rsidRPr="00F60994">
        <w:rPr>
          <w:rFonts w:eastAsia="Times New Roman" w:cstheme="minorHAnsi"/>
          <w:color w:val="222222"/>
          <w:lang w:eastAsia="it-IT"/>
        </w:rPr>
        <w:t>La grande partecipazione del pubblico conferma il valore di una manifestazione che, partendo dalle eccellenze spezzine, porta questi temi a un livello nazionale e internazionale. È il risultato di un lavoro di squadra tra Comune di Lerici, IBG, Mitilicoltori Spezzini, partner, enti e produttori: un patrimonio che va oltre i giorni dell’evento e rafforza il ruolo di Lerici e del territorio come protagonisti della cultura del mare e della buona cucina</w:t>
      </w:r>
      <w:r w:rsidR="00D163A2" w:rsidRPr="00EF39EB">
        <w:rPr>
          <w:rFonts w:eastAsia="Times New Roman" w:cstheme="minorHAnsi"/>
          <w:lang w:eastAsia="it-IT"/>
        </w:rPr>
        <w:t>».</w:t>
      </w:r>
    </w:p>
    <w:p w14:paraId="522E317E" w14:textId="512D8F0F" w:rsidR="005016D8" w:rsidRDefault="005016D8" w:rsidP="00F60994">
      <w:pPr>
        <w:shd w:val="clear" w:color="auto" w:fill="FFFFFF"/>
        <w:spacing w:line="276" w:lineRule="auto"/>
        <w:jc w:val="both"/>
        <w:rPr>
          <w:rFonts w:eastAsia="Times New Roman" w:cstheme="minorHAnsi"/>
          <w:lang w:eastAsia="it-IT"/>
        </w:rPr>
      </w:pPr>
    </w:p>
    <w:p w14:paraId="7CD72CF9" w14:textId="28E8BF13" w:rsidR="005016D8" w:rsidRDefault="005016D8" w:rsidP="005016D8">
      <w:pPr>
        <w:shd w:val="clear" w:color="auto" w:fill="FFFFFF"/>
        <w:spacing w:line="276" w:lineRule="auto"/>
        <w:jc w:val="both"/>
        <w:rPr>
          <w:rFonts w:eastAsia="Times New Roman" w:cstheme="minorHAnsi"/>
          <w:lang w:eastAsia="it-IT"/>
        </w:rPr>
      </w:pPr>
      <w:r w:rsidRPr="00F60994">
        <w:rPr>
          <w:rFonts w:eastAsia="Times New Roman" w:cstheme="minorHAnsi"/>
          <w:lang w:eastAsia="it-IT"/>
        </w:rPr>
        <w:t>«</w:t>
      </w:r>
      <w:proofErr w:type="spellStart"/>
      <w:r w:rsidRPr="005016D8">
        <w:rPr>
          <w:rFonts w:cstheme="minorHAnsi"/>
          <w:color w:val="222222"/>
          <w:shd w:val="clear" w:color="auto" w:fill="FFFFFF"/>
        </w:rPr>
        <w:t>Mytiliade</w:t>
      </w:r>
      <w:proofErr w:type="spellEnd"/>
      <w:r>
        <w:rPr>
          <w:rFonts w:cstheme="minorHAnsi"/>
          <w:color w:val="222222"/>
          <w:shd w:val="clear" w:color="auto" w:fill="FFFFFF"/>
        </w:rPr>
        <w:t xml:space="preserve"> – </w:t>
      </w:r>
      <w:r>
        <w:rPr>
          <w:rFonts w:cstheme="minorHAnsi"/>
          <w:b/>
          <w:bCs/>
          <w:color w:val="222222"/>
          <w:shd w:val="clear" w:color="auto" w:fill="FFFFFF"/>
        </w:rPr>
        <w:t>ribadisce</w:t>
      </w:r>
      <w:r w:rsidRPr="005016D8">
        <w:rPr>
          <w:rFonts w:cstheme="minorHAnsi"/>
          <w:b/>
          <w:bCs/>
          <w:color w:val="222222"/>
          <w:shd w:val="clear" w:color="auto" w:fill="FFFFFF"/>
        </w:rPr>
        <w:t xml:space="preserve"> </w:t>
      </w:r>
      <w:r w:rsidRPr="005016D8">
        <w:rPr>
          <w:rFonts w:cstheme="minorHAnsi"/>
          <w:b/>
          <w:bCs/>
          <w:color w:val="222222"/>
          <w:shd w:val="clear" w:color="auto" w:fill="FFFFFF"/>
        </w:rPr>
        <w:t>Paolo Varrella Presidente della Cooperativa Mitilicoltori Associati</w:t>
      </w:r>
      <w:r>
        <w:rPr>
          <w:rFonts w:cstheme="minorHAnsi"/>
          <w:color w:val="222222"/>
          <w:shd w:val="clear" w:color="auto" w:fill="FFFFFF"/>
        </w:rPr>
        <w:t xml:space="preserve"> - </w:t>
      </w:r>
      <w:r w:rsidRPr="005016D8">
        <w:rPr>
          <w:rFonts w:cstheme="minorHAnsi"/>
          <w:color w:val="222222"/>
          <w:shd w:val="clear" w:color="auto" w:fill="FFFFFF"/>
        </w:rPr>
        <w:t>è un’occasione importante per parlare del mare partendo da chi il mare lo vive e ci lavora ogni giorno. Oggi i cambiamenti climatici stanno modificando rapidamente le condizioni in cui operano pesca e acquacoltura e ci impongono di ripensare anche il nostro modo di produrre. La risposta non può essere rinunciare alla produzione, ma investire in conoscenza, innovazione e adattamento. La sfida è continuare a produrre cibo dal mare, facendolo in modo sempre più sostenibile e resiliente. Il fatto di aver condiviso con Chiara Pavan gli stessi concetti rafforza in noi l'idea che siamo sulla strada giusta</w:t>
      </w:r>
      <w:r w:rsidRPr="00EF39EB">
        <w:rPr>
          <w:rFonts w:eastAsia="Times New Roman" w:cstheme="minorHAnsi"/>
          <w:lang w:eastAsia="it-IT"/>
        </w:rPr>
        <w:t>».</w:t>
      </w:r>
    </w:p>
    <w:p w14:paraId="5BD60C96" w14:textId="65E54DDB" w:rsidR="005016D8" w:rsidRPr="005016D8" w:rsidRDefault="005016D8" w:rsidP="00F60994">
      <w:pPr>
        <w:shd w:val="clear" w:color="auto" w:fill="FFFFFF"/>
        <w:spacing w:line="276" w:lineRule="auto"/>
        <w:jc w:val="both"/>
        <w:rPr>
          <w:rFonts w:eastAsia="Times New Roman" w:cstheme="minorHAnsi"/>
          <w:lang w:eastAsia="it-IT"/>
        </w:rPr>
      </w:pPr>
    </w:p>
    <w:p w14:paraId="4E467C8A" w14:textId="77777777" w:rsidR="005016D8" w:rsidRDefault="005016D8" w:rsidP="00F60994">
      <w:pPr>
        <w:shd w:val="clear" w:color="auto" w:fill="FFFFFF"/>
        <w:spacing w:line="276" w:lineRule="auto"/>
        <w:jc w:val="both"/>
        <w:rPr>
          <w:rFonts w:eastAsia="Times New Roman" w:cstheme="minorHAnsi"/>
          <w:lang w:eastAsia="it-IT"/>
        </w:rPr>
      </w:pPr>
    </w:p>
    <w:p w14:paraId="7210A38B" w14:textId="77777777" w:rsidR="00CA551F" w:rsidRDefault="00CA551F" w:rsidP="00CA551F">
      <w:pPr>
        <w:spacing w:line="276" w:lineRule="auto"/>
        <w:jc w:val="both"/>
        <w:rPr>
          <w:rFonts w:eastAsia="Times New Roman" w:cstheme="minorHAnsi"/>
          <w:lang w:eastAsia="it-IT"/>
        </w:rPr>
      </w:pPr>
    </w:p>
    <w:p w14:paraId="3D3BCE6B" w14:textId="035EF6A6" w:rsidR="00DF60E7" w:rsidRDefault="00DF60E7" w:rsidP="00EF39EB">
      <w:pPr>
        <w:spacing w:line="276" w:lineRule="auto"/>
        <w:jc w:val="both"/>
        <w:rPr>
          <w:rFonts w:eastAsia="Times New Roman" w:cstheme="minorHAnsi"/>
          <w:lang w:eastAsia="it-IT"/>
        </w:rPr>
      </w:pPr>
    </w:p>
    <w:p w14:paraId="2CCFFDA5" w14:textId="1E7BAA07" w:rsidR="00867A51" w:rsidRPr="00867A51" w:rsidRDefault="00867A51" w:rsidP="00867A51">
      <w:pPr>
        <w:spacing w:after="160" w:line="276" w:lineRule="auto"/>
        <w:jc w:val="both"/>
        <w:rPr>
          <w:rFonts w:ascii="Calibri" w:eastAsia="Calibri" w:hAnsi="Calibri" w:cs="Calibri"/>
          <w:b/>
          <w:bCs/>
          <w:color w:val="000000" w:themeColor="text1"/>
          <w:lang w:eastAsia="it-IT"/>
        </w:rPr>
      </w:pPr>
      <w:proofErr w:type="spellStart"/>
      <w:r w:rsidRPr="00867A51">
        <w:rPr>
          <w:rFonts w:ascii="Calibri" w:eastAsia="Calibri" w:hAnsi="Calibri" w:cs="Calibri"/>
          <w:color w:val="000000" w:themeColor="text1"/>
          <w:lang w:eastAsia="it-IT"/>
        </w:rPr>
        <w:t>Mytiliade</w:t>
      </w:r>
      <w:proofErr w:type="spellEnd"/>
      <w:r w:rsidRPr="00867A51">
        <w:rPr>
          <w:rFonts w:ascii="Calibri" w:eastAsia="Calibri" w:hAnsi="Calibri" w:cs="Calibri"/>
          <w:color w:val="000000" w:themeColor="text1"/>
          <w:lang w:eastAsia="it-IT"/>
        </w:rPr>
        <w:t xml:space="preserve"> 2026 è </w:t>
      </w:r>
      <w:r w:rsidR="00D163A2">
        <w:rPr>
          <w:rFonts w:ascii="Calibri" w:eastAsia="Calibri" w:hAnsi="Calibri" w:cs="Calibri"/>
          <w:color w:val="000000" w:themeColor="text1"/>
          <w:lang w:eastAsia="it-IT"/>
        </w:rPr>
        <w:t xml:space="preserve">stato </w:t>
      </w:r>
      <w:r w:rsidRPr="00867A51">
        <w:rPr>
          <w:rFonts w:ascii="Calibri" w:eastAsia="Calibri" w:hAnsi="Calibri" w:cs="Calibri"/>
          <w:b/>
          <w:bCs/>
          <w:color w:val="000000" w:themeColor="text1"/>
          <w:lang w:eastAsia="it-IT"/>
        </w:rPr>
        <w:t xml:space="preserve">promosso dal Comune di Lerici in collaborazione con Sviluppo Turistico Lerici, Lerici </w:t>
      </w:r>
      <w:proofErr w:type="spellStart"/>
      <w:r w:rsidRPr="00867A51">
        <w:rPr>
          <w:rFonts w:ascii="Calibri" w:eastAsia="Calibri" w:hAnsi="Calibri" w:cs="Calibri"/>
          <w:b/>
          <w:bCs/>
          <w:color w:val="000000" w:themeColor="text1"/>
          <w:lang w:eastAsia="it-IT"/>
        </w:rPr>
        <w:t>Coast</w:t>
      </w:r>
      <w:proofErr w:type="spellEnd"/>
      <w:r w:rsidRPr="00867A51">
        <w:rPr>
          <w:rFonts w:ascii="Calibri" w:eastAsia="Calibri" w:hAnsi="Calibri" w:cs="Calibri"/>
          <w:b/>
          <w:bCs/>
          <w:color w:val="000000" w:themeColor="text1"/>
          <w:lang w:eastAsia="it-IT"/>
        </w:rPr>
        <w:t xml:space="preserve">, Mitilicoltori spezzini e rientra nel Programma Bandiere Blu 2026. </w:t>
      </w:r>
    </w:p>
    <w:p w14:paraId="4242664D" w14:textId="77777777" w:rsidR="00867A51" w:rsidRPr="00867A51" w:rsidRDefault="00867A51" w:rsidP="00867A51">
      <w:pPr>
        <w:spacing w:after="160" w:line="276" w:lineRule="auto"/>
        <w:jc w:val="both"/>
        <w:rPr>
          <w:rFonts w:ascii="Calibri" w:eastAsia="Calibri" w:hAnsi="Calibri" w:cs="Times New Roman"/>
          <w:color w:val="000000" w:themeColor="text1"/>
          <w:lang w:eastAsia="it-IT"/>
        </w:rPr>
      </w:pPr>
      <w:r w:rsidRPr="00867A51">
        <w:rPr>
          <w:rFonts w:ascii="Calibri" w:eastAsia="Calibri" w:hAnsi="Calibri" w:cs="Times New Roman"/>
          <w:b/>
          <w:bCs/>
          <w:color w:val="000000" w:themeColor="text1"/>
          <w:lang w:eastAsia="it-IT"/>
        </w:rPr>
        <w:t xml:space="preserve">Organizzato da IBG - </w:t>
      </w:r>
      <w:proofErr w:type="spellStart"/>
      <w:r w:rsidRPr="00867A51">
        <w:rPr>
          <w:rFonts w:ascii="Calibri" w:eastAsia="Calibri" w:hAnsi="Calibri" w:cs="Times New Roman"/>
          <w:b/>
          <w:bCs/>
          <w:color w:val="000000" w:themeColor="text1"/>
          <w:lang w:eastAsia="it-IT"/>
        </w:rPr>
        <w:t>Italian</w:t>
      </w:r>
      <w:proofErr w:type="spellEnd"/>
      <w:r w:rsidRPr="00867A51">
        <w:rPr>
          <w:rFonts w:ascii="Calibri" w:eastAsia="Calibri" w:hAnsi="Calibri" w:cs="Times New Roman"/>
          <w:b/>
          <w:bCs/>
          <w:color w:val="000000" w:themeColor="text1"/>
          <w:lang w:eastAsia="it-IT"/>
        </w:rPr>
        <w:t xml:space="preserve"> Blue </w:t>
      </w:r>
      <w:proofErr w:type="spellStart"/>
      <w:r w:rsidRPr="00867A51">
        <w:rPr>
          <w:rFonts w:ascii="Calibri" w:eastAsia="Calibri" w:hAnsi="Calibri" w:cs="Times New Roman"/>
          <w:b/>
          <w:bCs/>
          <w:color w:val="000000" w:themeColor="text1"/>
          <w:lang w:eastAsia="it-IT"/>
        </w:rPr>
        <w:t>Growth</w:t>
      </w:r>
      <w:proofErr w:type="spellEnd"/>
      <w:r w:rsidRPr="00867A51">
        <w:rPr>
          <w:rFonts w:ascii="Calibri" w:eastAsia="Calibri" w:hAnsi="Calibri" w:cs="Times New Roman"/>
          <w:color w:val="000000" w:themeColor="text1"/>
          <w:lang w:eastAsia="it-IT"/>
        </w:rPr>
        <w:t xml:space="preserve">, la manifestazione gode del </w:t>
      </w:r>
      <w:r w:rsidRPr="00867A51">
        <w:rPr>
          <w:rFonts w:ascii="Calibri" w:eastAsia="Calibri" w:hAnsi="Calibri" w:cs="Times New Roman"/>
          <w:b/>
          <w:bCs/>
          <w:color w:val="000000" w:themeColor="text1"/>
          <w:lang w:eastAsia="it-IT"/>
        </w:rPr>
        <w:t>patrocinio di:</w:t>
      </w:r>
      <w:r w:rsidRPr="00867A51">
        <w:rPr>
          <w:rFonts w:ascii="Calibri" w:eastAsia="Calibri" w:hAnsi="Calibri" w:cs="Times New Roman"/>
          <w:color w:val="000000" w:themeColor="text1"/>
          <w:lang w:eastAsia="it-IT"/>
        </w:rPr>
        <w:t xml:space="preserve"> Parlamento Europeo, Commissione Europea, Ministero dell’Agricoltura e della Sovranità alimentare e delle Foreste, Ministro per la Protezione civile e le Politiche del mare, Ministero del Turismo, Regione Liguria, Camera di Commercio Riviera di Liguria, </w:t>
      </w:r>
      <w:proofErr w:type="spellStart"/>
      <w:r w:rsidRPr="00867A51">
        <w:rPr>
          <w:rFonts w:ascii="Calibri" w:eastAsia="Calibri" w:hAnsi="Calibri" w:cs="Times New Roman"/>
          <w:color w:val="000000" w:themeColor="text1"/>
          <w:lang w:eastAsia="it-IT"/>
        </w:rPr>
        <w:t>Galfish</w:t>
      </w:r>
      <w:proofErr w:type="spellEnd"/>
      <w:r w:rsidRPr="00867A51">
        <w:rPr>
          <w:rFonts w:ascii="Calibri" w:eastAsia="Calibri" w:hAnsi="Calibri" w:cs="Times New Roman"/>
          <w:color w:val="000000" w:themeColor="text1"/>
          <w:lang w:eastAsia="it-IT"/>
        </w:rPr>
        <w:t xml:space="preserve"> Liguria, </w:t>
      </w:r>
      <w:r w:rsidRPr="00867A51">
        <w:rPr>
          <w:rFonts w:ascii="Calibri" w:eastAsia="Calibri" w:hAnsi="Calibri" w:cs="Times New Roman"/>
          <w:lang w:eastAsia="it-IT"/>
        </w:rPr>
        <w:t>Autorità di Sistema Portuale del Mar Ligure Orientale Porti di La Spezia e Marina di Carrara</w:t>
      </w:r>
      <w:r w:rsidRPr="00867A51">
        <w:rPr>
          <w:rFonts w:ascii="Calibri" w:eastAsia="Calibri" w:hAnsi="Calibri" w:cs="Times New Roman"/>
          <w:color w:val="000000" w:themeColor="text1"/>
          <w:lang w:eastAsia="it-IT"/>
        </w:rPr>
        <w:t>, Distretto Ligure delle Tecnologie Marine, Federazione del mare, AMA  - Associazione Mediterranea Acquacoltori, Confcooperative – Confederazione Cooperative italiane, Coldiretti Pesca Liguria, Confesercenti La Spezia, Confcommercio La Spezia, CNA La Spezia, Confartigianato, Confindustria La Spezia, Legacoop Liguria, Federazione Italiana Cuochi, Unione Regionale Cuochi della Liguria, Lega Navale Italiana.</w:t>
      </w:r>
    </w:p>
    <w:p w14:paraId="085B7D21" w14:textId="77777777" w:rsidR="00867A51" w:rsidRPr="00867A51" w:rsidRDefault="00867A51" w:rsidP="00867A51">
      <w:pPr>
        <w:spacing w:after="160" w:line="276" w:lineRule="auto"/>
        <w:jc w:val="both"/>
        <w:rPr>
          <w:rFonts w:ascii="Calibri" w:eastAsia="Calibri" w:hAnsi="Calibri" w:cs="Calibri"/>
          <w:color w:val="000000" w:themeColor="text1"/>
          <w:lang w:eastAsia="it-IT"/>
        </w:rPr>
      </w:pPr>
      <w:r w:rsidRPr="00867A51">
        <w:rPr>
          <w:rFonts w:ascii="Calibri" w:eastAsia="Calibri" w:hAnsi="Calibri" w:cs="Calibri"/>
          <w:b/>
          <w:bCs/>
          <w:color w:val="000000" w:themeColor="text1"/>
          <w:lang w:eastAsia="it-IT"/>
        </w:rPr>
        <w:t>Sponsor:</w:t>
      </w:r>
      <w:r w:rsidRPr="00867A51">
        <w:rPr>
          <w:rFonts w:ascii="Calibri" w:eastAsia="Calibri" w:hAnsi="Calibri" w:cs="Calibri"/>
          <w:color w:val="000000" w:themeColor="text1"/>
          <w:lang w:eastAsia="it-IT"/>
        </w:rPr>
        <w:t xml:space="preserve"> Stabilimento balneare Colombo, Cristobal Cocktail &amp; </w:t>
      </w:r>
      <w:proofErr w:type="spellStart"/>
      <w:r w:rsidRPr="00867A51">
        <w:rPr>
          <w:rFonts w:ascii="Calibri" w:eastAsia="Calibri" w:hAnsi="Calibri" w:cs="Calibri"/>
          <w:color w:val="000000" w:themeColor="text1"/>
          <w:lang w:eastAsia="it-IT"/>
        </w:rPr>
        <w:t>Restaurant</w:t>
      </w:r>
      <w:proofErr w:type="spellEnd"/>
      <w:r w:rsidRPr="00867A51">
        <w:rPr>
          <w:rFonts w:ascii="Calibri" w:eastAsia="Calibri" w:hAnsi="Calibri" w:cs="Calibri"/>
          <w:color w:val="000000" w:themeColor="text1"/>
          <w:lang w:eastAsia="it-IT"/>
        </w:rPr>
        <w:t xml:space="preserve">, Conad, </w:t>
      </w:r>
      <w:proofErr w:type="spellStart"/>
      <w:r w:rsidRPr="00867A51">
        <w:rPr>
          <w:rFonts w:ascii="Calibri" w:eastAsia="Calibri" w:hAnsi="Calibri" w:cs="Calibri"/>
          <w:color w:val="000000" w:themeColor="text1"/>
          <w:lang w:eastAsia="it-IT"/>
        </w:rPr>
        <w:t>Autoligure</w:t>
      </w:r>
      <w:proofErr w:type="spellEnd"/>
    </w:p>
    <w:p w14:paraId="38DC16B5" w14:textId="77777777" w:rsidR="00867A51" w:rsidRPr="00867A51" w:rsidRDefault="00867A51" w:rsidP="00867A51">
      <w:pPr>
        <w:spacing w:after="160" w:line="276" w:lineRule="auto"/>
        <w:jc w:val="both"/>
        <w:rPr>
          <w:rFonts w:ascii="Calibri" w:eastAsia="Calibri" w:hAnsi="Calibri" w:cs="Times New Roman"/>
          <w:color w:val="000000" w:themeColor="text1"/>
          <w:lang w:eastAsia="it-IT"/>
        </w:rPr>
      </w:pPr>
      <w:r w:rsidRPr="00867A51">
        <w:rPr>
          <w:rFonts w:ascii="Calibri" w:eastAsia="Calibri" w:hAnsi="Calibri" w:cs="Times New Roman"/>
          <w:b/>
          <w:bCs/>
          <w:color w:val="000000" w:themeColor="text1"/>
          <w:lang w:eastAsia="it-IT"/>
        </w:rPr>
        <w:t xml:space="preserve">Sponsor Tecnici: </w:t>
      </w:r>
      <w:r w:rsidRPr="00867A51">
        <w:rPr>
          <w:rFonts w:ascii="Calibri" w:eastAsia="Calibri" w:hAnsi="Calibri" w:cs="Times New Roman"/>
          <w:color w:val="000000" w:themeColor="text1"/>
          <w:lang w:eastAsia="it-IT"/>
        </w:rPr>
        <w:t xml:space="preserve">Gruppo Lupi, Team </w:t>
      </w:r>
      <w:proofErr w:type="spellStart"/>
      <w:r w:rsidRPr="00867A51">
        <w:rPr>
          <w:rFonts w:ascii="Calibri" w:eastAsia="Calibri" w:hAnsi="Calibri" w:cs="Times New Roman"/>
          <w:color w:val="000000" w:themeColor="text1"/>
          <w:lang w:eastAsia="it-IT"/>
        </w:rPr>
        <w:t>Socoli</w:t>
      </w:r>
      <w:proofErr w:type="spellEnd"/>
      <w:r w:rsidRPr="00867A51">
        <w:rPr>
          <w:rFonts w:ascii="Calibri" w:eastAsia="Calibri" w:hAnsi="Calibri" w:cs="Times New Roman"/>
          <w:color w:val="000000" w:themeColor="text1"/>
          <w:lang w:eastAsia="it-IT"/>
        </w:rPr>
        <w:t xml:space="preserve"> La Spezia, STE Miele, Pubblica Assistenza di Lerici, Cicalese ingrosso.</w:t>
      </w:r>
    </w:p>
    <w:p w14:paraId="6E5FEEAD" w14:textId="77777777" w:rsidR="00867A51" w:rsidRPr="00867A51" w:rsidRDefault="00867A51" w:rsidP="00867A51">
      <w:pPr>
        <w:spacing w:after="160" w:line="276" w:lineRule="auto"/>
        <w:jc w:val="both"/>
        <w:rPr>
          <w:rFonts w:ascii="Calibri" w:eastAsia="Calibri" w:hAnsi="Calibri" w:cs="Calibri"/>
          <w:color w:val="000000" w:themeColor="text1"/>
          <w:lang w:eastAsia="it-IT"/>
        </w:rPr>
      </w:pPr>
      <w:r w:rsidRPr="00867A51">
        <w:rPr>
          <w:rFonts w:ascii="Calibri" w:eastAsia="Calibri" w:hAnsi="Calibri" w:cs="Calibri"/>
          <w:b/>
          <w:bCs/>
          <w:color w:val="000000" w:themeColor="text1"/>
          <w:lang w:eastAsia="it-IT"/>
        </w:rPr>
        <w:t>Con la partecipazione di</w:t>
      </w:r>
      <w:r w:rsidRPr="00867A51">
        <w:rPr>
          <w:rFonts w:ascii="Calibri" w:eastAsia="Calibri" w:hAnsi="Calibri" w:cs="Calibri"/>
          <w:color w:val="000000" w:themeColor="text1"/>
          <w:lang w:eastAsia="it-IT"/>
        </w:rPr>
        <w:t>: Slow Food – La Spezia Golfo dei Poeti, Istituto professionale di Stato per i Servizi dell’Enogastronomia e dell’Ospitalità alberghiera ‘Giuseppe Casini’ della Spezia</w:t>
      </w:r>
    </w:p>
    <w:p w14:paraId="71544347" w14:textId="77777777" w:rsidR="00867A51" w:rsidRPr="00867A51" w:rsidRDefault="00867A51" w:rsidP="00867A51">
      <w:pPr>
        <w:rPr>
          <w:rFonts w:ascii="Calibri" w:eastAsia="Calibri" w:hAnsi="Calibri" w:cs="Calibri"/>
          <w:color w:val="000000" w:themeColor="text1"/>
          <w:lang w:eastAsia="it-IT"/>
        </w:rPr>
      </w:pPr>
    </w:p>
    <w:p w14:paraId="48A5F24E" w14:textId="77777777" w:rsidR="00867A51" w:rsidRPr="00867A51" w:rsidRDefault="00867A51" w:rsidP="00867A51">
      <w:pPr>
        <w:rPr>
          <w:rFonts w:ascii="Calibri" w:eastAsia="Calibri" w:hAnsi="Calibri" w:cs="Calibri"/>
          <w:b/>
          <w:bCs/>
          <w:color w:val="000000" w:themeColor="text1"/>
          <w:lang w:eastAsia="it-IT"/>
        </w:rPr>
      </w:pPr>
    </w:p>
    <w:p w14:paraId="63D2AE54" w14:textId="77777777" w:rsidR="00811757" w:rsidRDefault="00811757" w:rsidP="00867A51">
      <w:pPr>
        <w:rPr>
          <w:rFonts w:ascii="Calibri" w:eastAsia="Calibri" w:hAnsi="Calibri" w:cs="Calibri"/>
          <w:b/>
          <w:bCs/>
          <w:color w:val="000000" w:themeColor="text1"/>
          <w:lang w:eastAsia="it-IT"/>
        </w:rPr>
      </w:pPr>
    </w:p>
    <w:p w14:paraId="214D6963" w14:textId="26CEBA6D" w:rsidR="00867A51" w:rsidRPr="00867A51" w:rsidRDefault="00867A51" w:rsidP="00867A51">
      <w:pPr>
        <w:rPr>
          <w:rFonts w:ascii="Calibri" w:eastAsia="Calibri" w:hAnsi="Calibri" w:cs="Calibri"/>
          <w:b/>
          <w:bCs/>
          <w:color w:val="000000" w:themeColor="text1"/>
          <w:lang w:eastAsia="it-IT"/>
        </w:rPr>
      </w:pPr>
      <w:r w:rsidRPr="00867A51">
        <w:rPr>
          <w:rFonts w:ascii="Calibri" w:eastAsia="Calibri" w:hAnsi="Calibri" w:cs="Calibri"/>
          <w:b/>
          <w:bCs/>
          <w:color w:val="000000" w:themeColor="text1"/>
          <w:lang w:eastAsia="it-IT"/>
        </w:rPr>
        <w:t>Per informazioni, materiali, interviste e accrediti:</w:t>
      </w:r>
    </w:p>
    <w:p w14:paraId="31D0C6A5" w14:textId="77777777" w:rsidR="00867A51" w:rsidRPr="00867A51" w:rsidRDefault="00867A51" w:rsidP="00867A51">
      <w:pPr>
        <w:rPr>
          <w:rFonts w:ascii="Calibri" w:eastAsia="Calibri" w:hAnsi="Calibri" w:cs="Calibri"/>
          <w:b/>
          <w:bCs/>
          <w:color w:val="000000" w:themeColor="text1"/>
          <w:lang w:eastAsia="it-IT"/>
        </w:rPr>
      </w:pPr>
    </w:p>
    <w:p w14:paraId="31616CF4" w14:textId="77777777" w:rsidR="00867A51" w:rsidRPr="00867A51" w:rsidRDefault="00867A51" w:rsidP="00867A51">
      <w:pPr>
        <w:rPr>
          <w:rFonts w:ascii="Calibri" w:eastAsia="Calibri" w:hAnsi="Calibri" w:cs="Calibri"/>
          <w:b/>
          <w:bCs/>
          <w:i/>
          <w:iCs/>
          <w:color w:val="000000" w:themeColor="text1"/>
          <w:lang w:eastAsia="it-IT"/>
        </w:rPr>
      </w:pPr>
      <w:r w:rsidRPr="00867A51">
        <w:rPr>
          <w:rFonts w:ascii="Calibri" w:eastAsia="Calibri" w:hAnsi="Calibri" w:cs="Calibri"/>
          <w:b/>
          <w:bCs/>
          <w:i/>
          <w:iCs/>
          <w:color w:val="000000" w:themeColor="text1"/>
          <w:lang w:eastAsia="it-IT"/>
        </w:rPr>
        <w:t xml:space="preserve">Ufficio stampa </w:t>
      </w:r>
      <w:proofErr w:type="spellStart"/>
      <w:r w:rsidRPr="00867A51">
        <w:rPr>
          <w:rFonts w:ascii="Calibri" w:eastAsia="Calibri" w:hAnsi="Calibri" w:cs="Calibri"/>
          <w:b/>
          <w:bCs/>
          <w:i/>
          <w:iCs/>
          <w:color w:val="000000" w:themeColor="text1"/>
          <w:lang w:eastAsia="it-IT"/>
        </w:rPr>
        <w:t>Italian</w:t>
      </w:r>
      <w:proofErr w:type="spellEnd"/>
      <w:r w:rsidRPr="00867A51">
        <w:rPr>
          <w:rFonts w:ascii="Calibri" w:eastAsia="Calibri" w:hAnsi="Calibri" w:cs="Calibri"/>
          <w:b/>
          <w:bCs/>
          <w:i/>
          <w:iCs/>
          <w:color w:val="000000" w:themeColor="text1"/>
          <w:lang w:eastAsia="it-IT"/>
        </w:rPr>
        <w:t xml:space="preserve"> Blue </w:t>
      </w:r>
      <w:proofErr w:type="spellStart"/>
      <w:r w:rsidRPr="00867A51">
        <w:rPr>
          <w:rFonts w:ascii="Calibri" w:eastAsia="Calibri" w:hAnsi="Calibri" w:cs="Calibri"/>
          <w:b/>
          <w:bCs/>
          <w:i/>
          <w:iCs/>
          <w:color w:val="000000" w:themeColor="text1"/>
          <w:lang w:eastAsia="it-IT"/>
        </w:rPr>
        <w:t>Growth</w:t>
      </w:r>
      <w:proofErr w:type="spellEnd"/>
    </w:p>
    <w:p w14:paraId="019D8B49" w14:textId="77777777" w:rsidR="00867A51" w:rsidRPr="00867A51" w:rsidRDefault="00867A51" w:rsidP="00867A51">
      <w:pPr>
        <w:shd w:val="clear" w:color="auto" w:fill="FFFFFF"/>
        <w:rPr>
          <w:rFonts w:ascii="Calibri" w:eastAsia="Times New Roman" w:hAnsi="Calibri" w:cs="Calibri"/>
          <w:color w:val="222222"/>
          <w:lang w:eastAsia="it-IT"/>
        </w:rPr>
      </w:pPr>
      <w:r w:rsidRPr="00867A51">
        <w:rPr>
          <w:rFonts w:ascii="Calibri" w:eastAsia="Times New Roman" w:hAnsi="Calibri" w:cs="Calibri"/>
          <w:color w:val="222222"/>
          <w:lang w:eastAsia="it-IT"/>
        </w:rPr>
        <w:t>Dott.ssa Romina Lombardi</w:t>
      </w:r>
    </w:p>
    <w:p w14:paraId="13F51D4E" w14:textId="77777777" w:rsidR="00867A51" w:rsidRPr="00867A51" w:rsidRDefault="00867A51" w:rsidP="00867A51">
      <w:pPr>
        <w:shd w:val="clear" w:color="auto" w:fill="FFFFFF"/>
        <w:rPr>
          <w:rFonts w:ascii="Calibri" w:eastAsia="Times New Roman" w:hAnsi="Calibri" w:cs="Calibri"/>
          <w:color w:val="222222"/>
          <w:lang w:eastAsia="it-IT"/>
        </w:rPr>
      </w:pPr>
      <w:r w:rsidRPr="00867A51">
        <w:rPr>
          <w:rFonts w:ascii="Calibri" w:eastAsia="Times New Roman" w:hAnsi="Calibri" w:cs="Calibri"/>
          <w:color w:val="222222"/>
          <w:lang w:eastAsia="it-IT"/>
        </w:rPr>
        <w:t>Giornalista e ufficio stampa</w:t>
      </w:r>
    </w:p>
    <w:p w14:paraId="3D71EC24" w14:textId="77777777" w:rsidR="00867A51" w:rsidRPr="00867A51" w:rsidRDefault="00867A51" w:rsidP="00867A51">
      <w:pPr>
        <w:shd w:val="clear" w:color="auto" w:fill="FFFFFF"/>
        <w:rPr>
          <w:rFonts w:ascii="Calibri" w:eastAsia="Times New Roman" w:hAnsi="Calibri" w:cs="Calibri"/>
          <w:color w:val="222222"/>
          <w:lang w:eastAsia="it-IT"/>
        </w:rPr>
      </w:pPr>
      <w:r w:rsidRPr="00867A51">
        <w:rPr>
          <w:rFonts w:ascii="Calibri" w:eastAsia="Times New Roman" w:hAnsi="Calibri" w:cs="Calibri"/>
          <w:color w:val="222222"/>
          <w:lang w:eastAsia="it-IT"/>
        </w:rPr>
        <w:t>Responsabile comunicazione e organizzazione eventi culturali </w:t>
      </w:r>
    </w:p>
    <w:p w14:paraId="567CE5E6" w14:textId="77777777" w:rsidR="00867A51" w:rsidRPr="00867A51" w:rsidRDefault="00867A51" w:rsidP="00867A51">
      <w:pPr>
        <w:shd w:val="clear" w:color="auto" w:fill="FFFFFF"/>
        <w:rPr>
          <w:rFonts w:ascii="Calibri" w:eastAsia="Times New Roman" w:hAnsi="Calibri" w:cs="Calibri"/>
          <w:color w:val="222222"/>
          <w:lang w:eastAsia="it-IT"/>
        </w:rPr>
      </w:pPr>
      <w:r w:rsidRPr="00867A51">
        <w:rPr>
          <w:rFonts w:ascii="Calibri" w:eastAsia="Times New Roman" w:hAnsi="Calibri" w:cs="Calibri"/>
          <w:color w:val="222222"/>
          <w:lang w:eastAsia="it-IT"/>
        </w:rPr>
        <w:t>347- 1917818 - </w:t>
      </w:r>
      <w:hyperlink r:id="rId7" w:tgtFrame="_blank" w:history="1">
        <w:r w:rsidRPr="00867A51">
          <w:rPr>
            <w:rFonts w:ascii="Calibri" w:eastAsia="Times New Roman" w:hAnsi="Calibri" w:cs="Calibri"/>
            <w:color w:val="1155CC"/>
            <w:u w:val="single"/>
            <w:lang w:eastAsia="it-IT"/>
          </w:rPr>
          <w:t>rominaeventi@gmail.com</w:t>
        </w:r>
      </w:hyperlink>
    </w:p>
    <w:p w14:paraId="108C8F5C" w14:textId="77777777" w:rsidR="00867A51" w:rsidRPr="00867A51" w:rsidRDefault="00867A51" w:rsidP="00867A51">
      <w:pPr>
        <w:rPr>
          <w:rFonts w:ascii="Calibri" w:eastAsia="Calibri" w:hAnsi="Calibri" w:cs="Calibri"/>
          <w:color w:val="000000" w:themeColor="text1"/>
          <w:lang w:eastAsia="it-IT"/>
        </w:rPr>
      </w:pPr>
    </w:p>
    <w:p w14:paraId="7B6477FD" w14:textId="77777777" w:rsidR="00867A51" w:rsidRPr="00867A51" w:rsidRDefault="00867A51" w:rsidP="00867A51">
      <w:pPr>
        <w:rPr>
          <w:rFonts w:ascii="Calibri" w:eastAsia="Calibri" w:hAnsi="Calibri" w:cs="Calibri"/>
          <w:b/>
          <w:bCs/>
          <w:lang w:eastAsia="it-IT"/>
        </w:rPr>
      </w:pPr>
    </w:p>
    <w:p w14:paraId="222B50F9" w14:textId="116A734A" w:rsidR="007B6F08" w:rsidRPr="007B6F08" w:rsidRDefault="007B6F08" w:rsidP="007B6F08">
      <w:pPr>
        <w:spacing w:line="276" w:lineRule="auto"/>
        <w:jc w:val="both"/>
      </w:pPr>
    </w:p>
    <w:sectPr w:rsidR="007B6F08" w:rsidRPr="007B6F08">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680D7" w14:textId="77777777" w:rsidR="00115A58" w:rsidRDefault="00115A58" w:rsidP="00000E9D">
      <w:r>
        <w:separator/>
      </w:r>
    </w:p>
  </w:endnote>
  <w:endnote w:type="continuationSeparator" w:id="0">
    <w:p w14:paraId="3E972A37" w14:textId="77777777" w:rsidR="00115A58" w:rsidRDefault="00115A58" w:rsidP="00000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11C9D" w14:textId="5E57DCDE" w:rsidR="00000E9D" w:rsidRDefault="00000E9D">
    <w:pPr>
      <w:pStyle w:val="Pidipagina"/>
    </w:pPr>
    <w:r>
      <w:rPr>
        <w:noProof/>
      </w:rPr>
      <w:drawing>
        <wp:inline distT="0" distB="0" distL="0" distR="0" wp14:anchorId="6BC12B61" wp14:editId="5660C67F">
          <wp:extent cx="6120130" cy="949960"/>
          <wp:effectExtent l="0" t="0" r="1270" b="254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6120130" cy="9499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4CDDF" w14:textId="77777777" w:rsidR="00115A58" w:rsidRDefault="00115A58" w:rsidP="00000E9D">
      <w:r>
        <w:separator/>
      </w:r>
    </w:p>
  </w:footnote>
  <w:footnote w:type="continuationSeparator" w:id="0">
    <w:p w14:paraId="397F1016" w14:textId="77777777" w:rsidR="00115A58" w:rsidRDefault="00115A58" w:rsidP="00000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FBA07" w14:textId="5574A1BC" w:rsidR="00000E9D" w:rsidRDefault="00654820">
    <w:pPr>
      <w:pStyle w:val="Intestazione"/>
    </w:pPr>
    <w:r>
      <w:rPr>
        <w:noProof/>
      </w:rPr>
      <w:drawing>
        <wp:inline distT="0" distB="0" distL="0" distR="0" wp14:anchorId="766D84B5" wp14:editId="16D787EA">
          <wp:extent cx="6120130" cy="1291590"/>
          <wp:effectExtent l="0" t="0" r="1270" b="381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
                    <a:extLst>
                      <a:ext uri="{28A0092B-C50C-407E-A947-70E740481C1C}">
                        <a14:useLocalDpi xmlns:a14="http://schemas.microsoft.com/office/drawing/2010/main" val="0"/>
                      </a:ext>
                    </a:extLst>
                  </a:blip>
                  <a:stretch>
                    <a:fillRect/>
                  </a:stretch>
                </pic:blipFill>
                <pic:spPr>
                  <a:xfrm>
                    <a:off x="0" y="0"/>
                    <a:ext cx="6120130" cy="12915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321C9"/>
    <w:multiLevelType w:val="singleLevel"/>
    <w:tmpl w:val="BA0E5246"/>
    <w:lvl w:ilvl="0">
      <w:start w:val="1"/>
      <w:numFmt w:val="bullet"/>
      <w:pStyle w:val="Puntoelenco"/>
      <w:lvlText w:val="•"/>
      <w:lvlJc w:val="left"/>
      <w:pPr>
        <w:tabs>
          <w:tab w:val="num" w:pos="260"/>
        </w:tabs>
        <w:spacing w:after="80" w:line="290" w:lineRule="auto"/>
        <w:ind w:left="540" w:hanging="280"/>
      </w:pPr>
      <w:rPr>
        <w:rFonts w:ascii="Arial" w:hAnsi="Arial"/>
      </w:rPr>
    </w:lvl>
  </w:abstractNum>
  <w:abstractNum w:abstractNumId="1" w15:restartNumberingAfterBreak="0">
    <w:nsid w:val="51A5EBE4"/>
    <w:multiLevelType w:val="hybridMultilevel"/>
    <w:tmpl w:val="FFFFFFFF"/>
    <w:lvl w:ilvl="0" w:tplc="8FCE6FBC">
      <w:start w:val="1"/>
      <w:numFmt w:val="bullet"/>
      <w:lvlText w:val=""/>
      <w:lvlJc w:val="left"/>
      <w:pPr>
        <w:ind w:left="360" w:hanging="360"/>
      </w:pPr>
      <w:rPr>
        <w:rFonts w:ascii="Symbol" w:hAnsi="Symbol" w:hint="default"/>
      </w:rPr>
    </w:lvl>
    <w:lvl w:ilvl="1" w:tplc="0FC08C1E">
      <w:start w:val="1"/>
      <w:numFmt w:val="bullet"/>
      <w:lvlText w:val="o"/>
      <w:lvlJc w:val="left"/>
      <w:pPr>
        <w:ind w:left="1080" w:hanging="360"/>
      </w:pPr>
      <w:rPr>
        <w:rFonts w:ascii="Courier New" w:hAnsi="Courier New" w:hint="default"/>
      </w:rPr>
    </w:lvl>
    <w:lvl w:ilvl="2" w:tplc="F626D66E">
      <w:start w:val="1"/>
      <w:numFmt w:val="bullet"/>
      <w:lvlText w:val=""/>
      <w:lvlJc w:val="left"/>
      <w:pPr>
        <w:ind w:left="1800" w:hanging="360"/>
      </w:pPr>
      <w:rPr>
        <w:rFonts w:ascii="Wingdings" w:hAnsi="Wingdings" w:hint="default"/>
      </w:rPr>
    </w:lvl>
    <w:lvl w:ilvl="3" w:tplc="C84EF358">
      <w:start w:val="1"/>
      <w:numFmt w:val="bullet"/>
      <w:lvlText w:val=""/>
      <w:lvlJc w:val="left"/>
      <w:pPr>
        <w:ind w:left="2520" w:hanging="360"/>
      </w:pPr>
      <w:rPr>
        <w:rFonts w:ascii="Symbol" w:hAnsi="Symbol" w:hint="default"/>
      </w:rPr>
    </w:lvl>
    <w:lvl w:ilvl="4" w:tplc="0B2050A0">
      <w:start w:val="1"/>
      <w:numFmt w:val="bullet"/>
      <w:lvlText w:val="o"/>
      <w:lvlJc w:val="left"/>
      <w:pPr>
        <w:ind w:left="3240" w:hanging="360"/>
      </w:pPr>
      <w:rPr>
        <w:rFonts w:ascii="Courier New" w:hAnsi="Courier New" w:hint="default"/>
      </w:rPr>
    </w:lvl>
    <w:lvl w:ilvl="5" w:tplc="74A8BB3E">
      <w:start w:val="1"/>
      <w:numFmt w:val="bullet"/>
      <w:lvlText w:val=""/>
      <w:lvlJc w:val="left"/>
      <w:pPr>
        <w:ind w:left="3960" w:hanging="360"/>
      </w:pPr>
      <w:rPr>
        <w:rFonts w:ascii="Wingdings" w:hAnsi="Wingdings" w:hint="default"/>
      </w:rPr>
    </w:lvl>
    <w:lvl w:ilvl="6" w:tplc="B582DDE0">
      <w:start w:val="1"/>
      <w:numFmt w:val="bullet"/>
      <w:lvlText w:val=""/>
      <w:lvlJc w:val="left"/>
      <w:pPr>
        <w:ind w:left="4680" w:hanging="360"/>
      </w:pPr>
      <w:rPr>
        <w:rFonts w:ascii="Symbol" w:hAnsi="Symbol" w:hint="default"/>
      </w:rPr>
    </w:lvl>
    <w:lvl w:ilvl="7" w:tplc="86A4E350">
      <w:start w:val="1"/>
      <w:numFmt w:val="bullet"/>
      <w:lvlText w:val="o"/>
      <w:lvlJc w:val="left"/>
      <w:pPr>
        <w:ind w:left="5400" w:hanging="360"/>
      </w:pPr>
      <w:rPr>
        <w:rFonts w:ascii="Courier New" w:hAnsi="Courier New" w:hint="default"/>
      </w:rPr>
    </w:lvl>
    <w:lvl w:ilvl="8" w:tplc="27D212D2">
      <w:start w:val="1"/>
      <w:numFmt w:val="bullet"/>
      <w:lvlText w:val=""/>
      <w:lvlJc w:val="left"/>
      <w:pPr>
        <w:ind w:left="6120" w:hanging="360"/>
      </w:pPr>
      <w:rPr>
        <w:rFonts w:ascii="Wingdings" w:hAnsi="Wingdings" w:hint="default"/>
      </w:rPr>
    </w:lvl>
  </w:abstractNum>
  <w:num w:numId="1" w16cid:durableId="1476486742">
    <w:abstractNumId w:val="0"/>
  </w:num>
  <w:num w:numId="2" w16cid:durableId="1841891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E9D"/>
    <w:rsid w:val="00000E9D"/>
    <w:rsid w:val="00055B85"/>
    <w:rsid w:val="00071DA9"/>
    <w:rsid w:val="00087CE3"/>
    <w:rsid w:val="000A5133"/>
    <w:rsid w:val="000A5F91"/>
    <w:rsid w:val="000E66A0"/>
    <w:rsid w:val="00115941"/>
    <w:rsid w:val="00115A58"/>
    <w:rsid w:val="001B7CE4"/>
    <w:rsid w:val="0022482C"/>
    <w:rsid w:val="00253523"/>
    <w:rsid w:val="002B2EF4"/>
    <w:rsid w:val="002C3583"/>
    <w:rsid w:val="00305B48"/>
    <w:rsid w:val="0033075F"/>
    <w:rsid w:val="0035211E"/>
    <w:rsid w:val="00355F93"/>
    <w:rsid w:val="00362DE3"/>
    <w:rsid w:val="003A2803"/>
    <w:rsid w:val="003B09CB"/>
    <w:rsid w:val="003B28FA"/>
    <w:rsid w:val="003C1151"/>
    <w:rsid w:val="003C2F39"/>
    <w:rsid w:val="003D47B7"/>
    <w:rsid w:val="00410E13"/>
    <w:rsid w:val="00420C3B"/>
    <w:rsid w:val="004918CE"/>
    <w:rsid w:val="004C1466"/>
    <w:rsid w:val="005016D8"/>
    <w:rsid w:val="005069B5"/>
    <w:rsid w:val="00560F75"/>
    <w:rsid w:val="00577D29"/>
    <w:rsid w:val="005A50B1"/>
    <w:rsid w:val="005A76F2"/>
    <w:rsid w:val="005D3A31"/>
    <w:rsid w:val="00613F5F"/>
    <w:rsid w:val="00620DBD"/>
    <w:rsid w:val="006337F3"/>
    <w:rsid w:val="006524E1"/>
    <w:rsid w:val="00654820"/>
    <w:rsid w:val="006555DD"/>
    <w:rsid w:val="00720E92"/>
    <w:rsid w:val="00723F34"/>
    <w:rsid w:val="00746844"/>
    <w:rsid w:val="0075389E"/>
    <w:rsid w:val="007B6F08"/>
    <w:rsid w:val="007E0F04"/>
    <w:rsid w:val="007E1291"/>
    <w:rsid w:val="007F635E"/>
    <w:rsid w:val="00811757"/>
    <w:rsid w:val="0086533D"/>
    <w:rsid w:val="00867A51"/>
    <w:rsid w:val="00871522"/>
    <w:rsid w:val="008724BA"/>
    <w:rsid w:val="00915382"/>
    <w:rsid w:val="00926F60"/>
    <w:rsid w:val="00942E7B"/>
    <w:rsid w:val="00965426"/>
    <w:rsid w:val="009909E5"/>
    <w:rsid w:val="00995838"/>
    <w:rsid w:val="009C2CB9"/>
    <w:rsid w:val="009F7EE4"/>
    <w:rsid w:val="00A06EDA"/>
    <w:rsid w:val="00A1126F"/>
    <w:rsid w:val="00A65EBA"/>
    <w:rsid w:val="00A72C6A"/>
    <w:rsid w:val="00A842D7"/>
    <w:rsid w:val="00AA657C"/>
    <w:rsid w:val="00AA7071"/>
    <w:rsid w:val="00AB02E6"/>
    <w:rsid w:val="00AD2DEF"/>
    <w:rsid w:val="00AF3C2F"/>
    <w:rsid w:val="00B06A67"/>
    <w:rsid w:val="00B42EA7"/>
    <w:rsid w:val="00B703C8"/>
    <w:rsid w:val="00BE5053"/>
    <w:rsid w:val="00C40B94"/>
    <w:rsid w:val="00C62D79"/>
    <w:rsid w:val="00C97D76"/>
    <w:rsid w:val="00CA551F"/>
    <w:rsid w:val="00CD3FCE"/>
    <w:rsid w:val="00CD629C"/>
    <w:rsid w:val="00CF0E2A"/>
    <w:rsid w:val="00D163A2"/>
    <w:rsid w:val="00D4629E"/>
    <w:rsid w:val="00D64F67"/>
    <w:rsid w:val="00D84532"/>
    <w:rsid w:val="00D863C9"/>
    <w:rsid w:val="00DA4B68"/>
    <w:rsid w:val="00DE275B"/>
    <w:rsid w:val="00DE6B4C"/>
    <w:rsid w:val="00DF11B8"/>
    <w:rsid w:val="00DF60E7"/>
    <w:rsid w:val="00E141A6"/>
    <w:rsid w:val="00E53993"/>
    <w:rsid w:val="00EF39EB"/>
    <w:rsid w:val="00F542C8"/>
    <w:rsid w:val="00F60994"/>
    <w:rsid w:val="00F70EF8"/>
    <w:rsid w:val="00F91B52"/>
    <w:rsid w:val="00FC0915"/>
    <w:rsid w:val="00FC75A2"/>
    <w:rsid w:val="00FD00B1"/>
    <w:rsid w:val="019B32B0"/>
    <w:rsid w:val="1A26B885"/>
    <w:rsid w:val="1B3C928F"/>
    <w:rsid w:val="25C1A093"/>
    <w:rsid w:val="2927603F"/>
    <w:rsid w:val="2E6544A8"/>
    <w:rsid w:val="2EFBB1E3"/>
    <w:rsid w:val="2F70D0A0"/>
    <w:rsid w:val="323A4413"/>
    <w:rsid w:val="3D06CD5F"/>
    <w:rsid w:val="3D566295"/>
    <w:rsid w:val="424F00F4"/>
    <w:rsid w:val="4EF69B71"/>
    <w:rsid w:val="4FD9486B"/>
    <w:rsid w:val="50420873"/>
    <w:rsid w:val="5046EB46"/>
    <w:rsid w:val="58AA34E2"/>
    <w:rsid w:val="59E4A54E"/>
    <w:rsid w:val="63BA9482"/>
    <w:rsid w:val="685B7DC5"/>
    <w:rsid w:val="6C088048"/>
    <w:rsid w:val="78BF9F55"/>
    <w:rsid w:val="7D5FE5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3379A"/>
  <w15:chartTrackingRefBased/>
  <w15:docId w15:val="{CACB79D7-B75D-214B-B7CB-80C2EEC54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E129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5">
    <w:name w:val="heading 5"/>
    <w:basedOn w:val="Normale"/>
    <w:next w:val="Normale"/>
    <w:link w:val="Titolo5Carattere"/>
    <w:uiPriority w:val="9"/>
    <w:semiHidden/>
    <w:unhideWhenUsed/>
    <w:qFormat/>
    <w:rsid w:val="00BE5053"/>
    <w:pPr>
      <w:keepNext/>
      <w:keepLines/>
      <w:spacing w:before="40"/>
      <w:outlineLvl w:val="4"/>
    </w:pPr>
    <w:rPr>
      <w:rFonts w:asciiTheme="majorHAnsi" w:eastAsiaTheme="majorEastAsia" w:hAnsiTheme="majorHAnsi" w:cstheme="majorBidi"/>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00E9D"/>
    <w:pPr>
      <w:tabs>
        <w:tab w:val="center" w:pos="4819"/>
        <w:tab w:val="right" w:pos="9638"/>
      </w:tabs>
    </w:pPr>
  </w:style>
  <w:style w:type="character" w:customStyle="1" w:styleId="IntestazioneCarattere">
    <w:name w:val="Intestazione Carattere"/>
    <w:basedOn w:val="Carpredefinitoparagrafo"/>
    <w:link w:val="Intestazione"/>
    <w:uiPriority w:val="99"/>
    <w:rsid w:val="00000E9D"/>
  </w:style>
  <w:style w:type="paragraph" w:styleId="Pidipagina">
    <w:name w:val="footer"/>
    <w:basedOn w:val="Normale"/>
    <w:link w:val="PidipaginaCarattere"/>
    <w:uiPriority w:val="99"/>
    <w:unhideWhenUsed/>
    <w:rsid w:val="00000E9D"/>
    <w:pPr>
      <w:tabs>
        <w:tab w:val="center" w:pos="4819"/>
        <w:tab w:val="right" w:pos="9638"/>
      </w:tabs>
    </w:pPr>
  </w:style>
  <w:style w:type="character" w:customStyle="1" w:styleId="PidipaginaCarattere">
    <w:name w:val="Piè di pagina Carattere"/>
    <w:basedOn w:val="Carpredefinitoparagrafo"/>
    <w:link w:val="Pidipagina"/>
    <w:uiPriority w:val="99"/>
    <w:rsid w:val="00000E9D"/>
  </w:style>
  <w:style w:type="character" w:customStyle="1" w:styleId="inqyif">
    <w:name w:val="inqyif"/>
    <w:basedOn w:val="Carpredefinitoparagrafo"/>
    <w:rsid w:val="00C40B94"/>
  </w:style>
  <w:style w:type="character" w:styleId="Collegamentoipertestuale">
    <w:name w:val="Hyperlink"/>
    <w:basedOn w:val="Carpredefinitoparagrafo"/>
    <w:uiPriority w:val="99"/>
    <w:unhideWhenUsed/>
    <w:rsid w:val="00C40B94"/>
    <w:rPr>
      <w:color w:val="0000FF"/>
      <w:u w:val="single"/>
    </w:rPr>
  </w:style>
  <w:style w:type="character" w:styleId="Enfasigrassetto">
    <w:name w:val="Strong"/>
    <w:basedOn w:val="Carpredefinitoparagrafo"/>
    <w:uiPriority w:val="22"/>
    <w:qFormat/>
    <w:rsid w:val="00B42EA7"/>
    <w:rPr>
      <w:b/>
      <w:bCs/>
    </w:rPr>
  </w:style>
  <w:style w:type="character" w:customStyle="1" w:styleId="normaltextrun">
    <w:name w:val="normaltextrun"/>
    <w:basedOn w:val="Carpredefinitoparagrafo"/>
    <w:rsid w:val="00362DE3"/>
  </w:style>
  <w:style w:type="character" w:customStyle="1" w:styleId="eop">
    <w:name w:val="eop"/>
    <w:basedOn w:val="Carpredefinitoparagrafo"/>
    <w:rsid w:val="000E66A0"/>
  </w:style>
  <w:style w:type="paragraph" w:customStyle="1" w:styleId="paragraph">
    <w:name w:val="paragraph"/>
    <w:basedOn w:val="Normale"/>
    <w:rsid w:val="000E66A0"/>
    <w:pPr>
      <w:spacing w:before="100" w:beforeAutospacing="1" w:after="100" w:afterAutospacing="1"/>
    </w:pPr>
    <w:rPr>
      <w:rFonts w:ascii="Times New Roman" w:eastAsia="Times New Roman" w:hAnsi="Times New Roman" w:cs="Times New Roman"/>
      <w:lang w:eastAsia="it-IT"/>
    </w:rPr>
  </w:style>
  <w:style w:type="character" w:customStyle="1" w:styleId="scxw64151399">
    <w:name w:val="scxw64151399"/>
    <w:basedOn w:val="Carpredefinitoparagrafo"/>
    <w:rsid w:val="000E66A0"/>
  </w:style>
  <w:style w:type="paragraph" w:styleId="Titolo">
    <w:name w:val="Title"/>
    <w:basedOn w:val="Normale"/>
    <w:next w:val="Normale"/>
    <w:link w:val="TitoloCarattere"/>
    <w:uiPriority w:val="10"/>
    <w:qFormat/>
    <w:rsid w:val="007E1291"/>
    <w:pPr>
      <w:keepNext/>
      <w:keepLines/>
      <w:pBdr>
        <w:bottom w:val="single" w:sz="8" w:space="4" w:color="4472C4" w:themeColor="accent1"/>
      </w:pBdr>
      <w:spacing w:after="160"/>
      <w:contextualSpacing/>
    </w:pPr>
    <w:rPr>
      <w:rFonts w:asciiTheme="majorHAnsi" w:eastAsiaTheme="majorEastAsia" w:hAnsiTheme="majorHAnsi" w:cstheme="majorBidi"/>
      <w:b/>
      <w:color w:val="062F44"/>
      <w:spacing w:val="5"/>
      <w:kern w:val="28"/>
      <w:sz w:val="52"/>
      <w:szCs w:val="52"/>
      <w:lang w:val="en-US"/>
    </w:rPr>
  </w:style>
  <w:style w:type="character" w:customStyle="1" w:styleId="TitoloCarattere">
    <w:name w:val="Titolo Carattere"/>
    <w:basedOn w:val="Carpredefinitoparagrafo"/>
    <w:link w:val="Titolo"/>
    <w:uiPriority w:val="10"/>
    <w:rsid w:val="007E1291"/>
    <w:rPr>
      <w:rFonts w:asciiTheme="majorHAnsi" w:eastAsiaTheme="majorEastAsia" w:hAnsiTheme="majorHAnsi" w:cstheme="majorBidi"/>
      <w:b/>
      <w:color w:val="062F44"/>
      <w:spacing w:val="5"/>
      <w:kern w:val="28"/>
      <w:sz w:val="52"/>
      <w:szCs w:val="52"/>
      <w:lang w:val="en-US"/>
    </w:rPr>
  </w:style>
  <w:style w:type="paragraph" w:styleId="Puntoelenco">
    <w:name w:val="List Bullet"/>
    <w:basedOn w:val="Normale"/>
    <w:uiPriority w:val="99"/>
    <w:unhideWhenUsed/>
    <w:rsid w:val="007E1291"/>
    <w:pPr>
      <w:numPr>
        <w:numId w:val="1"/>
      </w:numPr>
      <w:contextualSpacing/>
      <w:jc w:val="both"/>
    </w:pPr>
    <w:rPr>
      <w:rFonts w:ascii="Calibri" w:eastAsia="MS Mincho" w:hAnsi="Calibri"/>
      <w:color w:val="1A2630"/>
      <w:sz w:val="21"/>
      <w:szCs w:val="22"/>
      <w:lang w:val="en-US"/>
    </w:rPr>
  </w:style>
  <w:style w:type="character" w:customStyle="1" w:styleId="Titolo1Carattere">
    <w:name w:val="Titolo 1 Carattere"/>
    <w:basedOn w:val="Carpredefinitoparagrafo"/>
    <w:link w:val="Titolo1"/>
    <w:uiPriority w:val="9"/>
    <w:rsid w:val="007E1291"/>
    <w:rPr>
      <w:rFonts w:asciiTheme="majorHAnsi" w:eastAsiaTheme="majorEastAsia" w:hAnsiTheme="majorHAnsi" w:cstheme="majorBidi"/>
      <w:color w:val="2F5496" w:themeColor="accent1" w:themeShade="BF"/>
      <w:sz w:val="32"/>
      <w:szCs w:val="32"/>
    </w:rPr>
  </w:style>
  <w:style w:type="paragraph" w:styleId="Nessunaspaziatura">
    <w:name w:val="No Spacing"/>
    <w:uiPriority w:val="1"/>
    <w:qFormat/>
    <w:rsid w:val="007E1291"/>
  </w:style>
  <w:style w:type="character" w:styleId="Menzionenonrisolta">
    <w:name w:val="Unresolved Mention"/>
    <w:basedOn w:val="Carpredefinitoparagrafo"/>
    <w:uiPriority w:val="99"/>
    <w:semiHidden/>
    <w:unhideWhenUsed/>
    <w:rsid w:val="007E1291"/>
    <w:rPr>
      <w:color w:val="605E5C"/>
      <w:shd w:val="clear" w:color="auto" w:fill="E1DFDD"/>
    </w:rPr>
  </w:style>
  <w:style w:type="paragraph" w:styleId="Paragrafoelenco">
    <w:name w:val="List Paragraph"/>
    <w:uiPriority w:val="34"/>
    <w:qFormat/>
    <w:rsid w:val="00305B48"/>
    <w:pPr>
      <w:ind w:left="720"/>
      <w:contextualSpacing/>
    </w:pPr>
  </w:style>
  <w:style w:type="paragraph" w:styleId="NormaleWeb">
    <w:name w:val="Normal (Web)"/>
    <w:basedOn w:val="Normale"/>
    <w:uiPriority w:val="99"/>
    <w:semiHidden/>
    <w:unhideWhenUsed/>
    <w:rsid w:val="00CF0E2A"/>
    <w:pPr>
      <w:spacing w:before="100" w:beforeAutospacing="1" w:after="100" w:afterAutospacing="1"/>
    </w:pPr>
    <w:rPr>
      <w:rFonts w:ascii="Times New Roman" w:eastAsia="Times New Roman" w:hAnsi="Times New Roman" w:cs="Times New Roman"/>
      <w:lang w:eastAsia="it-IT"/>
    </w:rPr>
  </w:style>
  <w:style w:type="character" w:customStyle="1" w:styleId="Titolo5Carattere">
    <w:name w:val="Titolo 5 Carattere"/>
    <w:basedOn w:val="Carpredefinitoparagrafo"/>
    <w:link w:val="Titolo5"/>
    <w:uiPriority w:val="9"/>
    <w:semiHidden/>
    <w:rsid w:val="00BE5053"/>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901906">
      <w:bodyDiv w:val="1"/>
      <w:marLeft w:val="0"/>
      <w:marRight w:val="0"/>
      <w:marTop w:val="0"/>
      <w:marBottom w:val="0"/>
      <w:divBdr>
        <w:top w:val="none" w:sz="0" w:space="0" w:color="auto"/>
        <w:left w:val="none" w:sz="0" w:space="0" w:color="auto"/>
        <w:bottom w:val="none" w:sz="0" w:space="0" w:color="auto"/>
        <w:right w:val="none" w:sz="0" w:space="0" w:color="auto"/>
      </w:divBdr>
    </w:div>
    <w:div w:id="813983808">
      <w:bodyDiv w:val="1"/>
      <w:marLeft w:val="0"/>
      <w:marRight w:val="0"/>
      <w:marTop w:val="0"/>
      <w:marBottom w:val="0"/>
      <w:divBdr>
        <w:top w:val="none" w:sz="0" w:space="0" w:color="auto"/>
        <w:left w:val="none" w:sz="0" w:space="0" w:color="auto"/>
        <w:bottom w:val="none" w:sz="0" w:space="0" w:color="auto"/>
        <w:right w:val="none" w:sz="0" w:space="0" w:color="auto"/>
      </w:divBdr>
    </w:div>
    <w:div w:id="981157312">
      <w:bodyDiv w:val="1"/>
      <w:marLeft w:val="0"/>
      <w:marRight w:val="0"/>
      <w:marTop w:val="0"/>
      <w:marBottom w:val="0"/>
      <w:divBdr>
        <w:top w:val="none" w:sz="0" w:space="0" w:color="auto"/>
        <w:left w:val="none" w:sz="0" w:space="0" w:color="auto"/>
        <w:bottom w:val="none" w:sz="0" w:space="0" w:color="auto"/>
        <w:right w:val="none" w:sz="0" w:space="0" w:color="auto"/>
      </w:divBdr>
    </w:div>
    <w:div w:id="1061632108">
      <w:bodyDiv w:val="1"/>
      <w:marLeft w:val="0"/>
      <w:marRight w:val="0"/>
      <w:marTop w:val="0"/>
      <w:marBottom w:val="0"/>
      <w:divBdr>
        <w:top w:val="none" w:sz="0" w:space="0" w:color="auto"/>
        <w:left w:val="none" w:sz="0" w:space="0" w:color="auto"/>
        <w:bottom w:val="none" w:sz="0" w:space="0" w:color="auto"/>
        <w:right w:val="none" w:sz="0" w:space="0" w:color="auto"/>
      </w:divBdr>
      <w:divsChild>
        <w:div w:id="131989763">
          <w:marLeft w:val="0"/>
          <w:marRight w:val="0"/>
          <w:marTop w:val="0"/>
          <w:marBottom w:val="0"/>
          <w:divBdr>
            <w:top w:val="none" w:sz="0" w:space="0" w:color="auto"/>
            <w:left w:val="none" w:sz="0" w:space="0" w:color="auto"/>
            <w:bottom w:val="none" w:sz="0" w:space="0" w:color="auto"/>
            <w:right w:val="none" w:sz="0" w:space="0" w:color="auto"/>
          </w:divBdr>
        </w:div>
        <w:div w:id="1613510729">
          <w:marLeft w:val="0"/>
          <w:marRight w:val="0"/>
          <w:marTop w:val="0"/>
          <w:marBottom w:val="0"/>
          <w:divBdr>
            <w:top w:val="none" w:sz="0" w:space="0" w:color="auto"/>
            <w:left w:val="none" w:sz="0" w:space="0" w:color="auto"/>
            <w:bottom w:val="none" w:sz="0" w:space="0" w:color="auto"/>
            <w:right w:val="none" w:sz="0" w:space="0" w:color="auto"/>
          </w:divBdr>
        </w:div>
        <w:div w:id="1610505574">
          <w:marLeft w:val="0"/>
          <w:marRight w:val="0"/>
          <w:marTop w:val="0"/>
          <w:marBottom w:val="0"/>
          <w:divBdr>
            <w:top w:val="none" w:sz="0" w:space="0" w:color="auto"/>
            <w:left w:val="none" w:sz="0" w:space="0" w:color="auto"/>
            <w:bottom w:val="none" w:sz="0" w:space="0" w:color="auto"/>
            <w:right w:val="none" w:sz="0" w:space="0" w:color="auto"/>
          </w:divBdr>
        </w:div>
        <w:div w:id="1082726476">
          <w:marLeft w:val="0"/>
          <w:marRight w:val="0"/>
          <w:marTop w:val="0"/>
          <w:marBottom w:val="0"/>
          <w:divBdr>
            <w:top w:val="none" w:sz="0" w:space="0" w:color="auto"/>
            <w:left w:val="none" w:sz="0" w:space="0" w:color="auto"/>
            <w:bottom w:val="none" w:sz="0" w:space="0" w:color="auto"/>
            <w:right w:val="none" w:sz="0" w:space="0" w:color="auto"/>
          </w:divBdr>
        </w:div>
        <w:div w:id="824443215">
          <w:marLeft w:val="0"/>
          <w:marRight w:val="0"/>
          <w:marTop w:val="0"/>
          <w:marBottom w:val="0"/>
          <w:divBdr>
            <w:top w:val="none" w:sz="0" w:space="0" w:color="auto"/>
            <w:left w:val="none" w:sz="0" w:space="0" w:color="auto"/>
            <w:bottom w:val="none" w:sz="0" w:space="0" w:color="auto"/>
            <w:right w:val="none" w:sz="0" w:space="0" w:color="auto"/>
          </w:divBdr>
        </w:div>
      </w:divsChild>
    </w:div>
    <w:div w:id="1200817080">
      <w:bodyDiv w:val="1"/>
      <w:marLeft w:val="0"/>
      <w:marRight w:val="0"/>
      <w:marTop w:val="0"/>
      <w:marBottom w:val="0"/>
      <w:divBdr>
        <w:top w:val="none" w:sz="0" w:space="0" w:color="auto"/>
        <w:left w:val="none" w:sz="0" w:space="0" w:color="auto"/>
        <w:bottom w:val="none" w:sz="0" w:space="0" w:color="auto"/>
        <w:right w:val="none" w:sz="0" w:space="0" w:color="auto"/>
      </w:divBdr>
      <w:divsChild>
        <w:div w:id="1267039164">
          <w:marLeft w:val="0"/>
          <w:marRight w:val="0"/>
          <w:marTop w:val="240"/>
          <w:marBottom w:val="240"/>
          <w:divBdr>
            <w:top w:val="none" w:sz="0" w:space="0" w:color="auto"/>
            <w:left w:val="none" w:sz="0" w:space="0" w:color="auto"/>
            <w:bottom w:val="none" w:sz="0" w:space="0" w:color="auto"/>
            <w:right w:val="none" w:sz="0" w:space="0" w:color="auto"/>
          </w:divBdr>
        </w:div>
        <w:div w:id="457838295">
          <w:marLeft w:val="0"/>
          <w:marRight w:val="0"/>
          <w:marTop w:val="240"/>
          <w:marBottom w:val="240"/>
          <w:divBdr>
            <w:top w:val="none" w:sz="0" w:space="0" w:color="auto"/>
            <w:left w:val="none" w:sz="0" w:space="0" w:color="auto"/>
            <w:bottom w:val="none" w:sz="0" w:space="0" w:color="auto"/>
            <w:right w:val="none" w:sz="0" w:space="0" w:color="auto"/>
          </w:divBdr>
        </w:div>
      </w:divsChild>
    </w:div>
    <w:div w:id="1328944179">
      <w:bodyDiv w:val="1"/>
      <w:marLeft w:val="0"/>
      <w:marRight w:val="0"/>
      <w:marTop w:val="0"/>
      <w:marBottom w:val="0"/>
      <w:divBdr>
        <w:top w:val="none" w:sz="0" w:space="0" w:color="auto"/>
        <w:left w:val="none" w:sz="0" w:space="0" w:color="auto"/>
        <w:bottom w:val="none" w:sz="0" w:space="0" w:color="auto"/>
        <w:right w:val="none" w:sz="0" w:space="0" w:color="auto"/>
      </w:divBdr>
    </w:div>
    <w:div w:id="1346010631">
      <w:bodyDiv w:val="1"/>
      <w:marLeft w:val="0"/>
      <w:marRight w:val="0"/>
      <w:marTop w:val="0"/>
      <w:marBottom w:val="0"/>
      <w:divBdr>
        <w:top w:val="none" w:sz="0" w:space="0" w:color="auto"/>
        <w:left w:val="none" w:sz="0" w:space="0" w:color="auto"/>
        <w:bottom w:val="none" w:sz="0" w:space="0" w:color="auto"/>
        <w:right w:val="none" w:sz="0" w:space="0" w:color="auto"/>
      </w:divBdr>
    </w:div>
    <w:div w:id="1359702127">
      <w:bodyDiv w:val="1"/>
      <w:marLeft w:val="0"/>
      <w:marRight w:val="0"/>
      <w:marTop w:val="0"/>
      <w:marBottom w:val="0"/>
      <w:divBdr>
        <w:top w:val="none" w:sz="0" w:space="0" w:color="auto"/>
        <w:left w:val="none" w:sz="0" w:space="0" w:color="auto"/>
        <w:bottom w:val="none" w:sz="0" w:space="0" w:color="auto"/>
        <w:right w:val="none" w:sz="0" w:space="0" w:color="auto"/>
      </w:divBdr>
      <w:divsChild>
        <w:div w:id="609170029">
          <w:marLeft w:val="0"/>
          <w:marRight w:val="0"/>
          <w:marTop w:val="0"/>
          <w:marBottom w:val="0"/>
          <w:divBdr>
            <w:top w:val="none" w:sz="0" w:space="0" w:color="auto"/>
            <w:left w:val="none" w:sz="0" w:space="0" w:color="auto"/>
            <w:bottom w:val="none" w:sz="0" w:space="0" w:color="auto"/>
            <w:right w:val="none" w:sz="0" w:space="0" w:color="auto"/>
          </w:divBdr>
        </w:div>
        <w:div w:id="174225068">
          <w:marLeft w:val="0"/>
          <w:marRight w:val="0"/>
          <w:marTop w:val="0"/>
          <w:marBottom w:val="0"/>
          <w:divBdr>
            <w:top w:val="none" w:sz="0" w:space="0" w:color="auto"/>
            <w:left w:val="none" w:sz="0" w:space="0" w:color="auto"/>
            <w:bottom w:val="none" w:sz="0" w:space="0" w:color="auto"/>
            <w:right w:val="none" w:sz="0" w:space="0" w:color="auto"/>
          </w:divBdr>
        </w:div>
      </w:divsChild>
    </w:div>
    <w:div w:id="1523862748">
      <w:bodyDiv w:val="1"/>
      <w:marLeft w:val="0"/>
      <w:marRight w:val="0"/>
      <w:marTop w:val="0"/>
      <w:marBottom w:val="0"/>
      <w:divBdr>
        <w:top w:val="none" w:sz="0" w:space="0" w:color="auto"/>
        <w:left w:val="none" w:sz="0" w:space="0" w:color="auto"/>
        <w:bottom w:val="none" w:sz="0" w:space="0" w:color="auto"/>
        <w:right w:val="none" w:sz="0" w:space="0" w:color="auto"/>
      </w:divBdr>
      <w:divsChild>
        <w:div w:id="521015146">
          <w:marLeft w:val="0"/>
          <w:marRight w:val="0"/>
          <w:marTop w:val="0"/>
          <w:marBottom w:val="0"/>
          <w:divBdr>
            <w:top w:val="none" w:sz="0" w:space="0" w:color="auto"/>
            <w:left w:val="none" w:sz="0" w:space="0" w:color="auto"/>
            <w:bottom w:val="none" w:sz="0" w:space="0" w:color="auto"/>
            <w:right w:val="none" w:sz="0" w:space="0" w:color="auto"/>
          </w:divBdr>
        </w:div>
      </w:divsChild>
    </w:div>
    <w:div w:id="1939294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ominaeventi@gma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1058</Words>
  <Characters>6035</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Utente</cp:lastModifiedBy>
  <cp:revision>4</cp:revision>
  <dcterms:created xsi:type="dcterms:W3CDTF">2026-09-15T11:56:00Z</dcterms:created>
  <dcterms:modified xsi:type="dcterms:W3CDTF">2026-09-15T12:14:00Z</dcterms:modified>
</cp:coreProperties>
</file>