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B10234" w14:textId="1769A0F7" w:rsidR="00000E9D" w:rsidRDefault="00000E9D"/>
    <w:p w14:paraId="4A50E36B" w14:textId="1C3168D9" w:rsidR="00420C3B" w:rsidRDefault="00420C3B"/>
    <w:p w14:paraId="6828E8AF" w14:textId="77777777" w:rsidR="00420C3B" w:rsidRDefault="00420C3B" w:rsidP="00420C3B"/>
    <w:p w14:paraId="0473751E" w14:textId="077B8AE1" w:rsidR="00420C3B" w:rsidRDefault="00420C3B" w:rsidP="00420C3B">
      <w:pPr>
        <w:spacing w:after="160" w:line="276" w:lineRule="auto"/>
        <w:jc w:val="center"/>
        <w:rPr>
          <w:rFonts w:cstheme="minorHAnsi"/>
          <w:u w:val="single"/>
          <w:lang w:eastAsia="it-IT"/>
        </w:rPr>
      </w:pPr>
      <w:r w:rsidRPr="009638A8">
        <w:rPr>
          <w:rFonts w:cstheme="minorHAnsi"/>
          <w:u w:val="single"/>
          <w:lang w:eastAsia="it-IT"/>
        </w:rPr>
        <w:t>COMUNICATO STAMPA</w:t>
      </w:r>
    </w:p>
    <w:p w14:paraId="1FF854A0" w14:textId="77777777" w:rsidR="007B6F08" w:rsidRDefault="007B6F08" w:rsidP="007E0F04">
      <w:pPr>
        <w:pStyle w:val="Nessunaspaziatura"/>
        <w:spacing w:line="276" w:lineRule="auto"/>
        <w:jc w:val="both"/>
        <w:rPr>
          <w:rFonts w:cstheme="minorHAnsi"/>
          <w:b/>
          <w:bCs/>
          <w:i/>
          <w:iCs/>
          <w:lang w:eastAsia="it-IT"/>
        </w:rPr>
      </w:pPr>
    </w:p>
    <w:p w14:paraId="00FE9F39" w14:textId="1ABD26BF" w:rsidR="007B6F08" w:rsidRDefault="00FC75A2" w:rsidP="007B6F08">
      <w:pPr>
        <w:jc w:val="center"/>
        <w:rPr>
          <w:b/>
          <w:bCs/>
          <w:color w:val="000000" w:themeColor="text1"/>
        </w:rPr>
      </w:pPr>
      <w:r>
        <w:rPr>
          <w:b/>
          <w:bCs/>
          <w:color w:val="000000" w:themeColor="text1"/>
        </w:rPr>
        <w:t xml:space="preserve">SABATO TRA GLI OSPITI DI MYTILIADE </w:t>
      </w:r>
      <w:r w:rsidRPr="00BE5053">
        <w:rPr>
          <w:b/>
          <w:bCs/>
        </w:rPr>
        <w:t>SUMITO ESTÉVEZ</w:t>
      </w:r>
      <w:r>
        <w:rPr>
          <w:b/>
          <w:bCs/>
        </w:rPr>
        <w:t>,</w:t>
      </w:r>
      <w:r w:rsidRPr="007B6F08">
        <w:rPr>
          <w:b/>
          <w:bCs/>
          <w:color w:val="000000" w:themeColor="text1"/>
        </w:rPr>
        <w:t xml:space="preserve"> </w:t>
      </w:r>
      <w:r w:rsidR="007B6F08" w:rsidRPr="007B6F08">
        <w:rPr>
          <w:b/>
          <w:bCs/>
          <w:color w:val="000000" w:themeColor="text1"/>
        </w:rPr>
        <w:t>JORG GIUBBANI E CHIARA PAVAN</w:t>
      </w:r>
    </w:p>
    <w:p w14:paraId="1603A6D6" w14:textId="77777777" w:rsidR="007B6F08" w:rsidRPr="007B6F08" w:rsidRDefault="007B6F08" w:rsidP="007B6F08">
      <w:pPr>
        <w:jc w:val="center"/>
        <w:rPr>
          <w:b/>
          <w:bCs/>
          <w:color w:val="000000" w:themeColor="text1"/>
        </w:rPr>
      </w:pPr>
    </w:p>
    <w:p w14:paraId="432EF771" w14:textId="5641F5BC" w:rsidR="007B6F08" w:rsidRPr="00DF11B8" w:rsidRDefault="00DF11B8" w:rsidP="007B6F08">
      <w:pPr>
        <w:spacing w:after="160" w:line="259" w:lineRule="auto"/>
        <w:jc w:val="center"/>
        <w:rPr>
          <w:b/>
          <w:bCs/>
        </w:rPr>
      </w:pPr>
      <w:r w:rsidRPr="00DF11B8">
        <w:rPr>
          <w:b/>
          <w:bCs/>
        </w:rPr>
        <w:t xml:space="preserve">LA TERZA EDIZIONE DEI SEATALK – FOOD EDITION SUL LEGAME TRA BIODIVERSITÀ, FILIERE E CULTURA ALIMENTARE, </w:t>
      </w:r>
      <w:r w:rsidR="00A06EDA" w:rsidRPr="00DF11B8">
        <w:rPr>
          <w:b/>
          <w:bCs/>
        </w:rPr>
        <w:t>GLI SHOW COOKING E LE EXPERIENCE, TRA CAMMINI, YOGA E BOAT TOUR, ANIMANO LA SECONDA GIORNATA DEL</w:t>
      </w:r>
      <w:r w:rsidR="00871522">
        <w:rPr>
          <w:b/>
          <w:bCs/>
        </w:rPr>
        <w:t>L’EVENTO DEDICATO AI MITILI</w:t>
      </w:r>
    </w:p>
    <w:p w14:paraId="5DEA0DE1" w14:textId="77777777" w:rsidR="00CF0E2A" w:rsidRPr="00DF11B8" w:rsidRDefault="00CF0E2A" w:rsidP="007B6F08">
      <w:pPr>
        <w:spacing w:after="160" w:line="259" w:lineRule="auto"/>
        <w:jc w:val="center"/>
        <w:rPr>
          <w:b/>
          <w:bCs/>
        </w:rPr>
      </w:pPr>
    </w:p>
    <w:p w14:paraId="16EB7375" w14:textId="4905985D" w:rsidR="007B6F08" w:rsidRDefault="007B6F08" w:rsidP="00720E92">
      <w:pPr>
        <w:spacing w:line="276" w:lineRule="auto"/>
        <w:jc w:val="both"/>
      </w:pPr>
      <w:r w:rsidRPr="007E1291">
        <w:rPr>
          <w:rFonts w:cstheme="minorHAnsi"/>
          <w:b/>
          <w:bCs/>
          <w:i/>
          <w:iCs/>
          <w:lang w:eastAsia="it-IT"/>
        </w:rPr>
        <w:t xml:space="preserve">Lerici, </w:t>
      </w:r>
      <w:r>
        <w:rPr>
          <w:rFonts w:cstheme="minorHAnsi"/>
          <w:b/>
          <w:bCs/>
          <w:i/>
          <w:iCs/>
          <w:lang w:eastAsia="it-IT"/>
        </w:rPr>
        <w:t>10</w:t>
      </w:r>
      <w:r w:rsidRPr="007E1291">
        <w:rPr>
          <w:rFonts w:cstheme="minorHAnsi"/>
          <w:b/>
          <w:bCs/>
          <w:i/>
          <w:iCs/>
          <w:lang w:eastAsia="it-IT"/>
        </w:rPr>
        <w:t xml:space="preserve"> settembre 2026</w:t>
      </w:r>
      <w:r w:rsidRPr="007E1291">
        <w:rPr>
          <w:b/>
          <w:bCs/>
          <w:i/>
          <w:iCs/>
          <w:lang w:eastAsia="it-IT"/>
        </w:rPr>
        <w:t xml:space="preserve"> </w:t>
      </w:r>
      <w:r>
        <w:rPr>
          <w:b/>
          <w:bCs/>
          <w:i/>
          <w:iCs/>
          <w:lang w:eastAsia="it-IT"/>
        </w:rPr>
        <w:t xml:space="preserve">– </w:t>
      </w:r>
      <w:r w:rsidRPr="007B6F08">
        <w:rPr>
          <w:lang w:val="en-US"/>
        </w:rPr>
        <w:t xml:space="preserve">Dal </w:t>
      </w:r>
      <w:r w:rsidRPr="007B6F08">
        <w:t>paesaggio alla</w:t>
      </w:r>
      <w:r w:rsidRPr="007B6F08">
        <w:rPr>
          <w:lang w:val="en-US"/>
        </w:rPr>
        <w:t xml:space="preserve"> tavola, </w:t>
      </w:r>
      <w:r w:rsidRPr="007B6F08">
        <w:t xml:space="preserve">dalla biodiversità alle nuove culture gastronomiche: sabato 12 settembre </w:t>
      </w:r>
      <w:proofErr w:type="spellStart"/>
      <w:r w:rsidRPr="007B6F08">
        <w:t>Mytiliade</w:t>
      </w:r>
      <w:proofErr w:type="spellEnd"/>
      <w:r w:rsidR="00720E92">
        <w:t xml:space="preserve"> - </w:t>
      </w:r>
      <w:r w:rsidR="00720E92">
        <w:rPr>
          <w:rFonts w:cstheme="minorHAnsi"/>
          <w:lang w:eastAsia="it-IT"/>
        </w:rPr>
        <w:t>l’evento dedicato ai mitili e alla cultura del Mar Mediterraneo,</w:t>
      </w:r>
      <w:r w:rsidR="00720E92">
        <w:rPr>
          <w:rFonts w:cstheme="minorHAnsi"/>
          <w:b/>
          <w:bCs/>
          <w:lang w:eastAsia="it-IT"/>
        </w:rPr>
        <w:t xml:space="preserve"> promossa dal Comune di Lerici</w:t>
      </w:r>
      <w:r w:rsidR="00720E92">
        <w:rPr>
          <w:rFonts w:cstheme="minorHAnsi"/>
          <w:lang w:eastAsia="it-IT"/>
        </w:rPr>
        <w:t xml:space="preserve">, </w:t>
      </w:r>
      <w:r w:rsidR="00720E92">
        <w:rPr>
          <w:rFonts w:eastAsia="Calibri" w:cstheme="minorHAnsi"/>
          <w:color w:val="000000" w:themeColor="text1"/>
        </w:rPr>
        <w:t xml:space="preserve">coordinata da </w:t>
      </w:r>
      <w:r w:rsidR="00720E92">
        <w:rPr>
          <w:rFonts w:eastAsia="Calibri" w:cstheme="minorHAnsi"/>
          <w:b/>
          <w:bCs/>
          <w:color w:val="000000" w:themeColor="text1"/>
        </w:rPr>
        <w:t>STL – Sviluppo Turistico Lerici S.r.l.</w:t>
      </w:r>
      <w:r w:rsidR="00720E92">
        <w:rPr>
          <w:rFonts w:eastAsia="Calibri" w:cstheme="minorHAnsi"/>
        </w:rPr>
        <w:t xml:space="preserve"> </w:t>
      </w:r>
      <w:r w:rsidR="00720E92">
        <w:rPr>
          <w:rFonts w:cstheme="minorHAnsi"/>
          <w:lang w:eastAsia="it-IT"/>
        </w:rPr>
        <w:t>e organizzata da </w:t>
      </w:r>
      <w:proofErr w:type="spellStart"/>
      <w:r w:rsidR="00720E92">
        <w:rPr>
          <w:rFonts w:cstheme="minorHAnsi"/>
          <w:b/>
          <w:bCs/>
          <w:lang w:eastAsia="it-IT"/>
        </w:rPr>
        <w:t>Italian</w:t>
      </w:r>
      <w:proofErr w:type="spellEnd"/>
      <w:r w:rsidR="00720E92">
        <w:rPr>
          <w:rFonts w:cstheme="minorHAnsi"/>
          <w:b/>
          <w:bCs/>
          <w:lang w:eastAsia="it-IT"/>
        </w:rPr>
        <w:t xml:space="preserve"> Blue </w:t>
      </w:r>
      <w:proofErr w:type="spellStart"/>
      <w:r w:rsidR="00720E92">
        <w:rPr>
          <w:rFonts w:cstheme="minorHAnsi"/>
          <w:b/>
          <w:bCs/>
          <w:lang w:eastAsia="it-IT"/>
        </w:rPr>
        <w:t>Growth</w:t>
      </w:r>
      <w:proofErr w:type="spellEnd"/>
      <w:r w:rsidR="00720E92">
        <w:rPr>
          <w:rFonts w:cstheme="minorHAnsi"/>
          <w:lang w:eastAsia="it-IT"/>
        </w:rPr>
        <w:t>, con la collaborazione dei </w:t>
      </w:r>
      <w:r w:rsidR="00720E92">
        <w:rPr>
          <w:rFonts w:cstheme="minorHAnsi"/>
          <w:b/>
          <w:bCs/>
          <w:lang w:eastAsia="it-IT"/>
        </w:rPr>
        <w:t>Mitilicoltori spezzini</w:t>
      </w:r>
      <w:r w:rsidR="00720E92">
        <w:rPr>
          <w:rFonts w:cstheme="minorHAnsi"/>
          <w:lang w:eastAsia="it-IT"/>
        </w:rPr>
        <w:t xml:space="preserve">, la direzione artistica di </w:t>
      </w:r>
      <w:r w:rsidR="00720E92">
        <w:rPr>
          <w:rFonts w:cstheme="minorHAnsi"/>
          <w:b/>
          <w:bCs/>
          <w:lang w:eastAsia="it-IT"/>
        </w:rPr>
        <w:t>Fabio Bongiorni</w:t>
      </w:r>
      <w:r w:rsidR="00720E92">
        <w:rPr>
          <w:rFonts w:cstheme="minorHAnsi"/>
          <w:lang w:eastAsia="it-IT"/>
        </w:rPr>
        <w:t xml:space="preserve">, </w:t>
      </w:r>
      <w:proofErr w:type="spellStart"/>
      <w:r w:rsidR="00720E92">
        <w:rPr>
          <w:rFonts w:cstheme="minorHAnsi"/>
          <w:lang w:eastAsia="it-IT"/>
        </w:rPr>
        <w:t>foodteller</w:t>
      </w:r>
      <w:proofErr w:type="spellEnd"/>
      <w:r w:rsidR="00720E92">
        <w:rPr>
          <w:rFonts w:cstheme="minorHAnsi"/>
          <w:lang w:eastAsia="it-IT"/>
        </w:rPr>
        <w:t xml:space="preserve"> e specialista di marketing e food &amp; beverage e il patrocinio di </w:t>
      </w:r>
      <w:r w:rsidR="00926F60" w:rsidRPr="00DF11B8">
        <w:rPr>
          <w:rFonts w:cstheme="minorHAnsi"/>
          <w:b/>
          <w:bCs/>
          <w:lang w:eastAsia="it-IT"/>
        </w:rPr>
        <w:t>Regione Liguria</w:t>
      </w:r>
      <w:r w:rsidR="00926F60">
        <w:rPr>
          <w:rFonts w:cstheme="minorHAnsi"/>
          <w:lang w:eastAsia="it-IT"/>
        </w:rPr>
        <w:t xml:space="preserve"> e </w:t>
      </w:r>
      <w:r w:rsidR="00720E92">
        <w:rPr>
          <w:rFonts w:cstheme="minorHAnsi"/>
          <w:b/>
          <w:bCs/>
          <w:lang w:eastAsia="it-IT"/>
        </w:rPr>
        <w:t xml:space="preserve">Autorità di Sistema Portuale del Mar Ligure Orientale Porti di La Spezia e Marina di Carrara </w:t>
      </w:r>
      <w:r w:rsidR="00720E92" w:rsidRPr="00720E92">
        <w:rPr>
          <w:rFonts w:cstheme="minorHAnsi"/>
          <w:lang w:eastAsia="it-IT"/>
        </w:rPr>
        <w:t>-</w:t>
      </w:r>
      <w:r w:rsidR="00720E92">
        <w:rPr>
          <w:rFonts w:cstheme="minorHAnsi"/>
          <w:b/>
          <w:bCs/>
          <w:lang w:eastAsia="it-IT"/>
        </w:rPr>
        <w:t xml:space="preserve"> </w:t>
      </w:r>
      <w:r w:rsidRPr="007B6F08">
        <w:t xml:space="preserve"> entra nel vivo con una giornata che attraversa</w:t>
      </w:r>
      <w:r w:rsidRPr="007B6F08">
        <w:rPr>
          <w:lang w:val="en-US"/>
        </w:rPr>
        <w:t xml:space="preserve"> </w:t>
      </w:r>
      <w:r w:rsidRPr="007B6F08">
        <w:t xml:space="preserve">il territorio e riunisce alla </w:t>
      </w:r>
      <w:proofErr w:type="spellStart"/>
      <w:r w:rsidRPr="007B6F08">
        <w:t>Mytiliade</w:t>
      </w:r>
      <w:proofErr w:type="spellEnd"/>
      <w:r w:rsidRPr="007B6F08">
        <w:t xml:space="preserve"> Arena chef italiani e internazionali, ricercatori, produttori e comunicatori del cibo.</w:t>
      </w:r>
    </w:p>
    <w:p w14:paraId="0445934D" w14:textId="77777777" w:rsidR="00720E92" w:rsidRPr="007B6F08" w:rsidRDefault="00720E92" w:rsidP="00720E92">
      <w:pPr>
        <w:spacing w:line="276" w:lineRule="auto"/>
        <w:jc w:val="both"/>
      </w:pPr>
    </w:p>
    <w:p w14:paraId="39446870" w14:textId="30EA1214" w:rsidR="00CF0E2A" w:rsidRDefault="007B6F08" w:rsidP="00CF0E2A">
      <w:pPr>
        <w:spacing w:line="276" w:lineRule="auto"/>
        <w:jc w:val="both"/>
      </w:pPr>
      <w:r w:rsidRPr="007B6F08">
        <w:t xml:space="preserve">La giornata comincia alle 8.30 con </w:t>
      </w:r>
      <w:r>
        <w:t xml:space="preserve">una delle novità di questa edizione, </w:t>
      </w:r>
      <w:r w:rsidR="00942E7B">
        <w:t>i percorsi a piedi</w:t>
      </w:r>
      <w:r>
        <w:t xml:space="preserve"> a cura del </w:t>
      </w:r>
      <w:proofErr w:type="spellStart"/>
      <w:r>
        <w:t>Cai</w:t>
      </w:r>
      <w:proofErr w:type="spellEnd"/>
      <w:r>
        <w:t xml:space="preserve"> </w:t>
      </w:r>
      <w:r w:rsidR="00CF0E2A">
        <w:t xml:space="preserve">sezione </w:t>
      </w:r>
      <w:r>
        <w:t xml:space="preserve">La Spezia </w:t>
      </w:r>
      <w:r w:rsidR="00CF0E2A">
        <w:t xml:space="preserve">dal titolo </w:t>
      </w:r>
      <w:r w:rsidR="00CF0E2A" w:rsidRPr="00A06EDA">
        <w:rPr>
          <w:b/>
          <w:bCs/>
        </w:rPr>
        <w:t>‘Il</w:t>
      </w:r>
      <w:r w:rsidRPr="00A06EDA">
        <w:rPr>
          <w:b/>
          <w:bCs/>
        </w:rPr>
        <w:t xml:space="preserve"> Cammino del mare e dei sapori mediterranei</w:t>
      </w:r>
      <w:r w:rsidR="00CF0E2A" w:rsidRPr="00A06EDA">
        <w:rPr>
          <w:b/>
          <w:bCs/>
        </w:rPr>
        <w:t>’</w:t>
      </w:r>
      <w:r w:rsidR="00CF0E2A">
        <w:t xml:space="preserve">, </w:t>
      </w:r>
      <w:r w:rsidR="00CF0E2A" w:rsidRPr="00CF0E2A">
        <w:rPr>
          <w:rFonts w:eastAsia="Titillium Web" w:cstheme="minorHAnsi"/>
        </w:rPr>
        <w:t>aperta anche alle persone con disabilità</w:t>
      </w:r>
      <w:r w:rsidR="00942E7B">
        <w:rPr>
          <w:rFonts w:eastAsia="Titillium Web" w:cstheme="minorHAnsi"/>
        </w:rPr>
        <w:t xml:space="preserve"> nella giornata di domenica. Quello di sabato sarà u</w:t>
      </w:r>
      <w:r w:rsidR="00CF0E2A">
        <w:t xml:space="preserve">n percorso alla scoperta di Lerici e del suo territorio tra mare, borghi e sentieri. Il percorso ad anello, di circa 4,8 km, partirà dalla Rotonda Vassallo e seguirà il lungomare fino alla Venere Azzurra, per poi proseguire verso San Terenzo, passando dal Bagno Colombo e da via Mantegazza. Da qui l’itinerario lascia la costa e, attraverso via XX Settembre, sale verso </w:t>
      </w:r>
      <w:proofErr w:type="spellStart"/>
      <w:r w:rsidR="00CF0E2A">
        <w:t>Bagnola</w:t>
      </w:r>
      <w:proofErr w:type="spellEnd"/>
      <w:r w:rsidR="00CF0E2A">
        <w:t xml:space="preserve">, Solaro, Pugliola e </w:t>
      </w:r>
      <w:proofErr w:type="spellStart"/>
      <w:r w:rsidR="00CF0E2A">
        <w:t>Barcola</w:t>
      </w:r>
      <w:proofErr w:type="spellEnd"/>
      <w:r w:rsidR="00CF0E2A">
        <w:t xml:space="preserve">, attraversando l’entroterra lericino prima di imboccare il sentiero 460, che riconduce alla Rotonda Vassallo e chiude l’anello. La camminata, della durata indicativa di 2 ore e 30 minuti, presenta un dislivello positivo di circa 230 metri e offre l’occasione di scoprire le diverse anime del territorio, dal lungomare ai borghi fino ai sentieri dell’entroterra. Durante il cammino sarà possibile osservare le dimore storiche del territorio, tra Villa </w:t>
      </w:r>
      <w:proofErr w:type="spellStart"/>
      <w:r w:rsidR="00CF0E2A">
        <w:t>Marigola</w:t>
      </w:r>
      <w:proofErr w:type="spellEnd"/>
      <w:r w:rsidR="00CF0E2A">
        <w:t xml:space="preserve">, Casa Shelley e Villa </w:t>
      </w:r>
      <w:proofErr w:type="spellStart"/>
      <w:r w:rsidR="00CF0E2A">
        <w:t>Rezzola</w:t>
      </w:r>
      <w:proofErr w:type="spellEnd"/>
      <w:r w:rsidR="00CF0E2A">
        <w:t>. Al termine della camminata, i partecipanti potranno concludere l’esperienza con una degustazione di prodotti tipici al Mercato dei Sapori, per scoprire anche attraverso il gusto le eccellenze e le tradizioni del territorio.</w:t>
      </w:r>
    </w:p>
    <w:p w14:paraId="60EC63E7" w14:textId="3218ACD6" w:rsidR="00CF0E2A" w:rsidRDefault="00926F60" w:rsidP="007B6F08">
      <w:pPr>
        <w:spacing w:line="276" w:lineRule="auto"/>
        <w:jc w:val="both"/>
      </w:pPr>
      <w:r>
        <w:lastRenderedPageBreak/>
        <w:t xml:space="preserve">Alle 10.00 </w:t>
      </w:r>
      <w:r w:rsidRPr="00942E7B">
        <w:t xml:space="preserve">parte dal Terminal Traghetti un’altra esperienza imperdibile: </w:t>
      </w:r>
      <w:r w:rsidRPr="00A06EDA">
        <w:rPr>
          <w:b/>
          <w:bCs/>
        </w:rPr>
        <w:t>il boat tour per scoprire i vivai e il centro di stabulazione di Santa Teresa</w:t>
      </w:r>
      <w:r w:rsidRPr="00942E7B">
        <w:t>, a bordo di uno dei traghetti del Consorzio Marittimo Turistico 5 Terre – Golfo dei Poeti.</w:t>
      </w:r>
      <w:r>
        <w:t xml:space="preserve"> </w:t>
      </w:r>
      <w:r>
        <w:rPr>
          <w:rFonts w:cstheme="minorHAnsi"/>
        </w:rPr>
        <w:t xml:space="preserve">Guida speciale per i partecipanti </w:t>
      </w:r>
      <w:r w:rsidRPr="00942E7B">
        <w:rPr>
          <w:rFonts w:cstheme="minorHAnsi"/>
        </w:rPr>
        <w:t>un socio della Cooperativa Mitilicoltori Spezzini, che racconterà da vicino la mitilicoltura e l’ostricoltura, il lavoro quotidiano in mare, le tecniche di allevamento e il ritorno delle ostriche nel Golfo della Spezia.</w:t>
      </w:r>
      <w:r>
        <w:rPr>
          <w:rFonts w:cstheme="minorHAnsi"/>
        </w:rPr>
        <w:t xml:space="preserve"> </w:t>
      </w:r>
      <w:r w:rsidRPr="00942E7B">
        <w:rPr>
          <w:rFonts w:cstheme="minorHAnsi"/>
        </w:rPr>
        <w:t xml:space="preserve">La visita </w:t>
      </w:r>
      <w:r>
        <w:rPr>
          <w:rFonts w:cstheme="minorHAnsi"/>
        </w:rPr>
        <w:t>farà sosta anche</w:t>
      </w:r>
      <w:r w:rsidRPr="00942E7B">
        <w:rPr>
          <w:rFonts w:cstheme="minorHAnsi"/>
        </w:rPr>
        <w:t xml:space="preserve"> a Santa Teresa, con una tappa al museo dedicato alla mitilicoltura, </w:t>
      </w:r>
      <w:r>
        <w:rPr>
          <w:rFonts w:cstheme="minorHAnsi"/>
        </w:rPr>
        <w:t>con un</w:t>
      </w:r>
      <w:r w:rsidRPr="00942E7B">
        <w:rPr>
          <w:rFonts w:cstheme="minorHAnsi"/>
        </w:rPr>
        <w:t xml:space="preserve"> approfondi</w:t>
      </w:r>
      <w:r>
        <w:rPr>
          <w:rFonts w:cstheme="minorHAnsi"/>
        </w:rPr>
        <w:t>mento sulla</w:t>
      </w:r>
      <w:r w:rsidRPr="00942E7B">
        <w:rPr>
          <w:rFonts w:cstheme="minorHAnsi"/>
        </w:rPr>
        <w:t xml:space="preserve"> storia, le tecniche e le tradizioni legate a questo antico mestiere.</w:t>
      </w:r>
      <w:r>
        <w:rPr>
          <w:rFonts w:cstheme="minorHAnsi"/>
        </w:rPr>
        <w:t xml:space="preserve"> </w:t>
      </w:r>
      <w:r w:rsidRPr="00942E7B">
        <w:rPr>
          <w:rFonts w:cstheme="minorHAnsi"/>
        </w:rPr>
        <w:t>Un’esperienza tra mare, tradizione e territorio, per conoscere da vicino uno dei mestieri più autentici del Golfo della Spezia.</w:t>
      </w:r>
    </w:p>
    <w:p w14:paraId="5ABA3169" w14:textId="77777777" w:rsidR="00A06EDA" w:rsidRDefault="00A06EDA" w:rsidP="00942E7B">
      <w:pPr>
        <w:spacing w:line="276" w:lineRule="auto"/>
        <w:jc w:val="both"/>
      </w:pPr>
    </w:p>
    <w:p w14:paraId="646D9638" w14:textId="098F5F3B" w:rsidR="00613F5F" w:rsidRPr="00942E7B" w:rsidRDefault="007B6F08" w:rsidP="00926F60">
      <w:pPr>
        <w:spacing w:line="276" w:lineRule="auto"/>
        <w:jc w:val="both"/>
        <w:rPr>
          <w:b/>
          <w:bCs/>
          <w:lang w:eastAsia="it-IT"/>
        </w:rPr>
      </w:pPr>
      <w:r w:rsidRPr="00942E7B">
        <w:t>Alle 1</w:t>
      </w:r>
      <w:r w:rsidR="00926F60">
        <w:t>1</w:t>
      </w:r>
      <w:r w:rsidRPr="00942E7B">
        <w:t>.00</w:t>
      </w:r>
      <w:r w:rsidR="00926F60">
        <w:t>, come ogni g</w:t>
      </w:r>
      <w:r w:rsidR="00871522">
        <w:t>ior</w:t>
      </w:r>
      <w:r w:rsidR="00926F60">
        <w:t xml:space="preserve">no, </w:t>
      </w:r>
      <w:r w:rsidR="00613F5F">
        <w:t xml:space="preserve">apre il Mercato dei Sapori, la mostra </w:t>
      </w:r>
      <w:r w:rsidR="00A06EDA">
        <w:t xml:space="preserve">di The </w:t>
      </w:r>
      <w:proofErr w:type="spellStart"/>
      <w:r w:rsidR="00A06EDA">
        <w:t>Spezziner</w:t>
      </w:r>
      <w:proofErr w:type="spellEnd"/>
      <w:r w:rsidR="00A06EDA">
        <w:t xml:space="preserve"> </w:t>
      </w:r>
      <w:r w:rsidR="00613F5F">
        <w:t>e</w:t>
      </w:r>
      <w:r w:rsidR="00926F60">
        <w:t>,</w:t>
      </w:r>
      <w:r w:rsidR="00613F5F">
        <w:t xml:space="preserve"> </w:t>
      </w:r>
      <w:r w:rsidR="00926F60">
        <w:t>a</w:t>
      </w:r>
      <w:r w:rsidR="00613F5F" w:rsidRPr="007B6F08">
        <w:t xml:space="preserve">lla Rotonda Vassallo, dalle 10.30 alle 13.30, torna </w:t>
      </w:r>
      <w:r w:rsidR="00613F5F">
        <w:t xml:space="preserve">anche </w:t>
      </w:r>
      <w:r w:rsidR="00613F5F" w:rsidRPr="007B6F08">
        <w:t>'Animali fantastici, dove trovarli', laboratorio per bambini dedicato alla biodiversità delle marine</w:t>
      </w:r>
      <w:r w:rsidR="00926F60" w:rsidRPr="00926F60">
        <w:rPr>
          <w:color w:val="000000" w:themeColor="text1"/>
        </w:rPr>
        <w:t xml:space="preserve"> </w:t>
      </w:r>
      <w:r w:rsidR="00926F60">
        <w:rPr>
          <w:color w:val="000000" w:themeColor="text1"/>
        </w:rPr>
        <w:t xml:space="preserve">a cura di Percorsi nel Blu – EU Ultramarine School e condotto dalla professoressa </w:t>
      </w:r>
      <w:r w:rsidR="00926F60">
        <w:rPr>
          <w:b/>
          <w:bCs/>
          <w:color w:val="000000" w:themeColor="text1"/>
        </w:rPr>
        <w:t xml:space="preserve">Erika </w:t>
      </w:r>
      <w:proofErr w:type="spellStart"/>
      <w:r w:rsidR="00926F60">
        <w:rPr>
          <w:b/>
          <w:bCs/>
          <w:color w:val="000000" w:themeColor="text1"/>
        </w:rPr>
        <w:t>Mioni</w:t>
      </w:r>
      <w:proofErr w:type="spellEnd"/>
      <w:r w:rsidR="00867A51">
        <w:t xml:space="preserve">, mentre </w:t>
      </w:r>
      <w:r w:rsidR="00867A51" w:rsidRPr="00867A51">
        <w:rPr>
          <w:rFonts w:ascii="Calibri" w:eastAsia="Calibri" w:hAnsi="Calibri" w:cs="Times New Roman"/>
        </w:rPr>
        <w:t xml:space="preserve">Pandora, imbarcazione di </w:t>
      </w:r>
      <w:proofErr w:type="spellStart"/>
      <w:r w:rsidR="00867A51" w:rsidRPr="00867A51">
        <w:rPr>
          <w:rFonts w:ascii="Calibri" w:eastAsia="Calibri" w:hAnsi="Calibri" w:cs="Times New Roman"/>
          <w:b/>
          <w:bCs/>
        </w:rPr>
        <w:t>VelaTradizionale</w:t>
      </w:r>
      <w:proofErr w:type="spellEnd"/>
      <w:r w:rsidR="00867A51" w:rsidRPr="00867A51">
        <w:rPr>
          <w:rFonts w:ascii="Calibri" w:eastAsia="Calibri" w:hAnsi="Calibri" w:cs="Times New Roman"/>
          <w:b/>
          <w:bCs/>
        </w:rPr>
        <w:t xml:space="preserve"> A.S.D.</w:t>
      </w:r>
      <w:r w:rsidR="00867A51" w:rsidRPr="00867A51">
        <w:rPr>
          <w:rFonts w:ascii="Calibri" w:eastAsia="Calibri" w:hAnsi="Calibri" w:cs="Times New Roman"/>
        </w:rPr>
        <w:t>, sarà attraccata e pronta ad accogliere a bordo bambini e bambine per un piccolo viaggio alla scoperta della vela tradizionale e della vita di mare</w:t>
      </w:r>
      <w:r w:rsidR="00867A51">
        <w:rPr>
          <w:rFonts w:ascii="Calibri" w:eastAsia="Calibri" w:hAnsi="Calibri" w:cs="Times New Roman"/>
        </w:rPr>
        <w:t>.</w:t>
      </w:r>
    </w:p>
    <w:p w14:paraId="61E68AF4" w14:textId="77777777" w:rsidR="00613F5F" w:rsidRPr="00942E7B" w:rsidRDefault="00613F5F" w:rsidP="00942E7B">
      <w:pPr>
        <w:spacing w:line="276" w:lineRule="auto"/>
        <w:jc w:val="both"/>
        <w:rPr>
          <w:rFonts w:cstheme="minorHAnsi"/>
        </w:rPr>
      </w:pPr>
    </w:p>
    <w:p w14:paraId="3D6CC528" w14:textId="05D3E5F9" w:rsidR="00BE5053" w:rsidRPr="00BE5053" w:rsidRDefault="007B6F08" w:rsidP="00BE5053">
      <w:pPr>
        <w:spacing w:line="276" w:lineRule="auto"/>
        <w:jc w:val="both"/>
        <w:rPr>
          <w:rFonts w:eastAsia="Times New Roman" w:cstheme="minorHAnsi"/>
          <w:b/>
          <w:bCs/>
          <w:color w:val="000000" w:themeColor="text1"/>
          <w:lang w:eastAsia="it-IT"/>
        </w:rPr>
      </w:pPr>
      <w:r w:rsidRPr="00BE5053">
        <w:rPr>
          <w:rFonts w:cstheme="minorHAnsi"/>
          <w:color w:val="000000" w:themeColor="text1"/>
        </w:rPr>
        <w:t xml:space="preserve">Alle 11.30, sul Lungomare Vassallo, </w:t>
      </w:r>
      <w:r w:rsidR="00BE5053" w:rsidRPr="00BE5053">
        <w:rPr>
          <w:rFonts w:cstheme="minorHAnsi"/>
          <w:color w:val="000000" w:themeColor="text1"/>
        </w:rPr>
        <w:t xml:space="preserve">arriva </w:t>
      </w:r>
      <w:r w:rsidR="00BE5053" w:rsidRPr="00A06EDA">
        <w:rPr>
          <w:rFonts w:cstheme="minorHAnsi"/>
          <w:b/>
          <w:bCs/>
          <w:color w:val="000000" w:themeColor="text1"/>
        </w:rPr>
        <w:t>‘La Scuola dell’acciuga’</w:t>
      </w:r>
      <w:r w:rsidR="00BE5053" w:rsidRPr="00BE5053">
        <w:rPr>
          <w:rFonts w:cstheme="minorHAnsi"/>
          <w:color w:val="000000" w:themeColor="text1"/>
        </w:rPr>
        <w:t xml:space="preserve">, un laboratorio adatto a tutti </w:t>
      </w:r>
      <w:r w:rsidR="00BE5053" w:rsidRPr="00BE5053">
        <w:rPr>
          <w:rFonts w:eastAsia="Times New Roman" w:cstheme="minorHAnsi"/>
          <w:color w:val="000000" w:themeColor="text1"/>
          <w:lang w:eastAsia="it-IT"/>
        </w:rPr>
        <w:t>a cura de</w:t>
      </w:r>
      <w:r w:rsidR="00BE5053" w:rsidRPr="00BE5053">
        <w:rPr>
          <w:rFonts w:eastAsia="Times New Roman" w:cstheme="minorHAnsi"/>
          <w:b/>
          <w:bCs/>
          <w:color w:val="000000" w:themeColor="text1"/>
          <w:lang w:eastAsia="it-IT"/>
        </w:rPr>
        <w:t xml:space="preserve"> L’</w:t>
      </w:r>
      <w:proofErr w:type="spellStart"/>
      <w:r w:rsidR="00BE5053" w:rsidRPr="00BE5053">
        <w:rPr>
          <w:rFonts w:eastAsia="Times New Roman" w:cstheme="minorHAnsi"/>
          <w:b/>
          <w:bCs/>
          <w:color w:val="000000" w:themeColor="text1"/>
          <w:lang w:eastAsia="it-IT"/>
        </w:rPr>
        <w:t>Anciua</w:t>
      </w:r>
      <w:proofErr w:type="spellEnd"/>
      <w:r w:rsidR="00BE5053" w:rsidRPr="00BE5053">
        <w:rPr>
          <w:rFonts w:eastAsia="Times New Roman" w:cstheme="minorHAnsi"/>
          <w:b/>
          <w:bCs/>
          <w:color w:val="000000" w:themeColor="text1"/>
          <w:lang w:eastAsia="it-IT"/>
        </w:rPr>
        <w:t xml:space="preserve"> e in collaborazione con GAL FISH – Liguria</w:t>
      </w:r>
      <w:r w:rsidR="00BE5053">
        <w:rPr>
          <w:rFonts w:eastAsia="Times New Roman" w:cstheme="minorHAnsi"/>
          <w:b/>
          <w:bCs/>
          <w:color w:val="000000" w:themeColor="text1"/>
          <w:lang w:eastAsia="it-IT"/>
        </w:rPr>
        <w:t>.</w:t>
      </w:r>
      <w:r w:rsidR="00BE5053" w:rsidRPr="00BE5053">
        <w:rPr>
          <w:shd w:val="clear" w:color="auto" w:fill="F9F9F9"/>
        </w:rPr>
        <w:t xml:space="preserve"> </w:t>
      </w:r>
      <w:r w:rsidR="00BE5053">
        <w:rPr>
          <w:shd w:val="clear" w:color="auto" w:fill="F9F9F9"/>
        </w:rPr>
        <w:t xml:space="preserve">Dopo una breve introduzione sulla storia dell’acciuga e dell’antico mestiere dell’acciugaio, grembiule e guanti alla mano, i partecipanti passeranno alla pratica, imparando le tecniche di lavorazione e preparando, guidati </w:t>
      </w:r>
      <w:r w:rsidR="00BE5053" w:rsidRPr="007B6F08">
        <w:t xml:space="preserve">dal Mastro </w:t>
      </w:r>
      <w:r w:rsidR="00BE5053" w:rsidRPr="00BE5053">
        <w:rPr>
          <w:b/>
          <w:bCs/>
        </w:rPr>
        <w:t>Acciugaio Michele Senno</w:t>
      </w:r>
      <w:r w:rsidR="00BE5053">
        <w:rPr>
          <w:shd w:val="clear" w:color="auto" w:fill="F9F9F9"/>
        </w:rPr>
        <w:t xml:space="preserve"> la propria “</w:t>
      </w:r>
      <w:proofErr w:type="spellStart"/>
      <w:r w:rsidR="00BE5053">
        <w:rPr>
          <w:shd w:val="clear" w:color="auto" w:fill="F9F9F9"/>
        </w:rPr>
        <w:t>arbanella</w:t>
      </w:r>
      <w:proofErr w:type="spellEnd"/>
      <w:r w:rsidR="00BE5053">
        <w:rPr>
          <w:shd w:val="clear" w:color="auto" w:fill="F9F9F9"/>
        </w:rPr>
        <w:t>” di acciughe sotto sale, da portare a casa al termine dell’esperienza.</w:t>
      </w:r>
    </w:p>
    <w:p w14:paraId="1A8AFC7B" w14:textId="10D46D92" w:rsidR="00BE5053" w:rsidRDefault="00BE5053" w:rsidP="00BE5053">
      <w:pPr>
        <w:spacing w:line="276" w:lineRule="auto"/>
        <w:jc w:val="both"/>
      </w:pPr>
    </w:p>
    <w:p w14:paraId="6FC996E4" w14:textId="5CF644FA" w:rsidR="00BE5053" w:rsidRPr="00CD629C" w:rsidRDefault="00BE5053" w:rsidP="00BE5053">
      <w:pPr>
        <w:spacing w:after="160" w:line="276" w:lineRule="auto"/>
        <w:jc w:val="both"/>
        <w:rPr>
          <w:rFonts w:cstheme="minorHAnsi"/>
          <w:lang w:eastAsia="it-IT"/>
        </w:rPr>
      </w:pPr>
      <w:r>
        <w:t>Il sipario sui C</w:t>
      </w:r>
      <w:r w:rsidR="007B6F08" w:rsidRPr="007B6F08">
        <w:t xml:space="preserve">ooking show si </w:t>
      </w:r>
      <w:r>
        <w:t>alza</w:t>
      </w:r>
      <w:r w:rsidR="007B6F08" w:rsidRPr="007B6F08">
        <w:t xml:space="preserve"> </w:t>
      </w:r>
      <w:r>
        <w:t xml:space="preserve">già </w:t>
      </w:r>
      <w:r w:rsidR="007B6F08" w:rsidRPr="007B6F08">
        <w:t xml:space="preserve">alle 11.30 con </w:t>
      </w:r>
      <w:bookmarkStart w:id="0" w:name="_Hlk238837520"/>
      <w:proofErr w:type="spellStart"/>
      <w:r w:rsidR="007B6F08" w:rsidRPr="00BE5053">
        <w:rPr>
          <w:b/>
          <w:bCs/>
        </w:rPr>
        <w:t>Sumito</w:t>
      </w:r>
      <w:proofErr w:type="spellEnd"/>
      <w:r w:rsidR="007B6F08" w:rsidRPr="00BE5053">
        <w:rPr>
          <w:b/>
          <w:bCs/>
        </w:rPr>
        <w:t xml:space="preserve"> Estévez</w:t>
      </w:r>
      <w:bookmarkEnd w:id="0"/>
      <w:r w:rsidR="007B6F08" w:rsidRPr="007B6F08">
        <w:t>,</w:t>
      </w:r>
      <w:r>
        <w:t xml:space="preserve"> </w:t>
      </w:r>
      <w:r w:rsidRPr="00CD629C">
        <w:rPr>
          <w:rFonts w:cstheme="minorHAnsi"/>
          <w:lang w:eastAsia="it-IT"/>
        </w:rPr>
        <w:t xml:space="preserve">celebre chef venezuelano </w:t>
      </w:r>
      <w:r w:rsidRPr="00723F34">
        <w:rPr>
          <w:rFonts w:eastAsia="Calibri" w:cstheme="minorHAnsi"/>
        </w:rPr>
        <w:t xml:space="preserve">e </w:t>
      </w:r>
      <w:r w:rsidRPr="00CD629C">
        <w:rPr>
          <w:rFonts w:eastAsia="Calibri" w:cstheme="minorHAnsi"/>
          <w:b/>
          <w:bCs/>
        </w:rPr>
        <w:t xml:space="preserve">volto internazionale della cucina latino-americana, oggi alla guida de La </w:t>
      </w:r>
      <w:proofErr w:type="spellStart"/>
      <w:r w:rsidRPr="00CD629C">
        <w:rPr>
          <w:rFonts w:eastAsia="Calibri" w:cstheme="minorHAnsi"/>
          <w:b/>
          <w:bCs/>
        </w:rPr>
        <w:t>Mèrica</w:t>
      </w:r>
      <w:proofErr w:type="spellEnd"/>
      <w:r w:rsidRPr="00CD629C">
        <w:rPr>
          <w:rFonts w:eastAsia="Calibri" w:cstheme="minorHAnsi"/>
          <w:b/>
          <w:bCs/>
        </w:rPr>
        <w:t xml:space="preserve"> </w:t>
      </w:r>
      <w:r w:rsidRPr="00CD629C">
        <w:rPr>
          <w:rFonts w:eastAsia="Calibri" w:cstheme="minorHAnsi"/>
        </w:rPr>
        <w:t>e anche</w:t>
      </w:r>
      <w:r w:rsidRPr="00CD629C">
        <w:rPr>
          <w:rFonts w:eastAsia="Calibri" w:cstheme="minorHAnsi"/>
          <w:b/>
          <w:bCs/>
        </w:rPr>
        <w:t xml:space="preserve"> </w:t>
      </w:r>
      <w:r w:rsidRPr="00CD629C">
        <w:rPr>
          <w:rFonts w:cstheme="minorHAnsi"/>
          <w:lang w:eastAsia="it-IT"/>
        </w:rPr>
        <w:t>autore, docente e divulgatore seguito da oltre un milione di persone.</w:t>
      </w:r>
      <w:r>
        <w:rPr>
          <w:rFonts w:cstheme="minorHAnsi"/>
          <w:lang w:eastAsia="it-IT"/>
        </w:rPr>
        <w:t xml:space="preserve"> </w:t>
      </w:r>
      <w:r w:rsidRPr="00CD629C">
        <w:rPr>
          <w:rFonts w:cstheme="minorHAnsi"/>
          <w:lang w:eastAsia="it-IT"/>
        </w:rPr>
        <w:t xml:space="preserve">La sua cucina unisce le radici latinoamericane, la cultura indiana della famiglia materna e il dialogo con la gastronomia italiana. A </w:t>
      </w:r>
      <w:proofErr w:type="spellStart"/>
      <w:r w:rsidRPr="00CD629C">
        <w:rPr>
          <w:rFonts w:cstheme="minorHAnsi"/>
          <w:lang w:eastAsia="it-IT"/>
        </w:rPr>
        <w:t>Mytiliade</w:t>
      </w:r>
      <w:proofErr w:type="spellEnd"/>
      <w:r w:rsidRPr="00CD629C">
        <w:rPr>
          <w:rFonts w:cstheme="minorHAnsi"/>
          <w:lang w:eastAsia="it-IT"/>
        </w:rPr>
        <w:t xml:space="preserve"> porterà una storia di mare, lavoro e identità legata ai raccoglitori di mitili dell’isola di Margarita, in Venezuela.</w:t>
      </w:r>
    </w:p>
    <w:p w14:paraId="25504A58" w14:textId="3B5DAD2B" w:rsidR="00FC75A2" w:rsidRPr="00CD629C" w:rsidRDefault="007B6F08" w:rsidP="00FC75A2">
      <w:pPr>
        <w:shd w:val="clear" w:color="auto" w:fill="FFFFFF" w:themeFill="background1"/>
        <w:spacing w:line="276" w:lineRule="auto"/>
        <w:jc w:val="both"/>
      </w:pPr>
      <w:r w:rsidRPr="007B6F08">
        <w:t xml:space="preserve">Alle 12.30 è il turno di </w:t>
      </w:r>
      <w:r w:rsidRPr="00BE5053">
        <w:rPr>
          <w:b/>
          <w:bCs/>
        </w:rPr>
        <w:t xml:space="preserve">Jorg </w:t>
      </w:r>
      <w:proofErr w:type="spellStart"/>
      <w:r w:rsidRPr="00BE5053">
        <w:rPr>
          <w:b/>
          <w:bCs/>
        </w:rPr>
        <w:t>Giubbani</w:t>
      </w:r>
      <w:proofErr w:type="spellEnd"/>
      <w:r w:rsidRPr="007B6F08">
        <w:t>, tra gli interpreti della nuova cucina ligure</w:t>
      </w:r>
      <w:r w:rsidR="00FC75A2">
        <w:t xml:space="preserve">. </w:t>
      </w:r>
      <w:r w:rsidR="00FC75A2" w:rsidRPr="58AA34E2">
        <w:rPr>
          <w:rFonts w:eastAsia="Verdana"/>
          <w:color w:val="242424"/>
        </w:rPr>
        <w:t xml:space="preserve">La sua filosofia gastronomica, racchiusa nel concetto di </w:t>
      </w:r>
      <w:r w:rsidR="00FC75A2" w:rsidRPr="58AA34E2">
        <w:rPr>
          <w:rFonts w:eastAsia="Verdana"/>
          <w:b/>
          <w:bCs/>
          <w:color w:val="242424"/>
        </w:rPr>
        <w:t>“Mare, Orto e Montagna”</w:t>
      </w:r>
      <w:r w:rsidR="00FC75A2" w:rsidRPr="58AA34E2">
        <w:rPr>
          <w:rFonts w:eastAsia="Verdana"/>
          <w:color w:val="242424"/>
        </w:rPr>
        <w:t xml:space="preserve">, valorizza il territorio attraverso una cucina contemporanea che unisce tradizione, ricerca e moderne tecniche di cottura. Dopo aver guidato con successo Orto by Jorg </w:t>
      </w:r>
      <w:proofErr w:type="spellStart"/>
      <w:r w:rsidR="00FC75A2" w:rsidRPr="58AA34E2">
        <w:rPr>
          <w:rFonts w:eastAsia="Verdana"/>
          <w:color w:val="242424"/>
        </w:rPr>
        <w:t>Giubbani</w:t>
      </w:r>
      <w:proofErr w:type="spellEnd"/>
      <w:r w:rsidR="00FC75A2" w:rsidRPr="58AA34E2">
        <w:rPr>
          <w:rFonts w:eastAsia="Verdana"/>
          <w:color w:val="242424"/>
        </w:rPr>
        <w:t xml:space="preserve"> a Moneglia, conquistando una stella Michelin nel 2022, </w:t>
      </w:r>
      <w:r w:rsidR="00FC75A2" w:rsidRPr="58AA34E2">
        <w:rPr>
          <w:rFonts w:eastAsia="Verdana"/>
          <w:color w:val="242424"/>
        </w:rPr>
        <w:lastRenderedPageBreak/>
        <w:t xml:space="preserve">lo chef è tornato nella sua città natale per intraprendere una nuova avventura da </w:t>
      </w:r>
      <w:r w:rsidR="00FC75A2" w:rsidRPr="00A06EDA">
        <w:rPr>
          <w:rFonts w:eastAsia="Verdana"/>
          <w:b/>
          <w:bCs/>
          <w:color w:val="242424"/>
        </w:rPr>
        <w:t>Rezzano Cucina e Vino</w:t>
      </w:r>
      <w:r w:rsidR="00FC75A2" w:rsidRPr="58AA34E2">
        <w:rPr>
          <w:rFonts w:eastAsia="Verdana"/>
          <w:color w:val="242424"/>
        </w:rPr>
        <w:t>, al fianco del patron e chef Matteo Rezzano.</w:t>
      </w:r>
    </w:p>
    <w:p w14:paraId="5F078AEA" w14:textId="1440CFB6" w:rsidR="00FC75A2" w:rsidRDefault="00FC75A2" w:rsidP="007B6F08">
      <w:pPr>
        <w:spacing w:line="276" w:lineRule="auto"/>
        <w:jc w:val="both"/>
      </w:pPr>
    </w:p>
    <w:p w14:paraId="065E86B5" w14:textId="4367DD4C" w:rsidR="007B6F08" w:rsidRPr="00A06EDA" w:rsidRDefault="00FC75A2" w:rsidP="00A06EDA">
      <w:pPr>
        <w:spacing w:line="276" w:lineRule="auto"/>
        <w:jc w:val="both"/>
        <w:rPr>
          <w:rFonts w:cstheme="minorHAnsi"/>
        </w:rPr>
      </w:pPr>
      <w:r w:rsidRPr="00A06EDA">
        <w:rPr>
          <w:rFonts w:cstheme="minorHAnsi"/>
        </w:rPr>
        <w:t>A</w:t>
      </w:r>
      <w:r w:rsidR="007B6F08" w:rsidRPr="00A06EDA">
        <w:rPr>
          <w:rFonts w:cstheme="minorHAnsi"/>
        </w:rPr>
        <w:t xml:space="preserve">lle 13.30 sale sul palco </w:t>
      </w:r>
      <w:r w:rsidR="007B6F08" w:rsidRPr="00A06EDA">
        <w:rPr>
          <w:rFonts w:cstheme="minorHAnsi"/>
          <w:b/>
          <w:bCs/>
        </w:rPr>
        <w:t>Alessio Rovatti</w:t>
      </w:r>
      <w:r w:rsidR="007B6F08" w:rsidRPr="00A06EDA">
        <w:rPr>
          <w:rFonts w:cstheme="minorHAnsi"/>
        </w:rPr>
        <w:t xml:space="preserve"> </w:t>
      </w:r>
      <w:r w:rsidRPr="00A06EDA">
        <w:rPr>
          <w:rFonts w:cstheme="minorHAnsi"/>
        </w:rPr>
        <w:t>in un evento in collaborazione con GAL FISH Liguria. A</w:t>
      </w:r>
      <w:r w:rsidRPr="00A06EDA">
        <w:rPr>
          <w:rFonts w:cstheme="minorHAnsi"/>
          <w:shd w:val="clear" w:color="auto" w:fill="F9F9F9"/>
        </w:rPr>
        <w:t xml:space="preserve"> </w:t>
      </w:r>
      <w:proofErr w:type="spellStart"/>
      <w:r w:rsidRPr="00A06EDA">
        <w:rPr>
          <w:rFonts w:cstheme="minorHAnsi"/>
        </w:rPr>
        <w:t>Mytiliade</w:t>
      </w:r>
      <w:proofErr w:type="spellEnd"/>
      <w:r w:rsidRPr="00A06EDA">
        <w:rPr>
          <w:rFonts w:cstheme="minorHAnsi"/>
        </w:rPr>
        <w:t xml:space="preserve"> porta la filosofia di </w:t>
      </w:r>
      <w:proofErr w:type="spellStart"/>
      <w:r w:rsidRPr="00A06EDA">
        <w:rPr>
          <w:rFonts w:cstheme="minorHAnsi"/>
        </w:rPr>
        <w:t>Portido</w:t>
      </w:r>
      <w:proofErr w:type="spellEnd"/>
      <w:r w:rsidRPr="00A06EDA">
        <w:rPr>
          <w:rFonts w:cstheme="minorHAnsi"/>
        </w:rPr>
        <w:t xml:space="preserve"> 5° Gusto, progetto gastronomico nato nel Golfo dei Poeti: una cucina essenziale e creativa, dove protagonisti sono i muscoli della Spezia e le ostriche, accompagnati da vini liguri, cocktail e prodotti selezionati.</w:t>
      </w:r>
    </w:p>
    <w:p w14:paraId="02A188B3" w14:textId="0A05F793" w:rsidR="00FC75A2" w:rsidRPr="00A06EDA" w:rsidRDefault="00FC75A2" w:rsidP="00A06EDA">
      <w:pPr>
        <w:spacing w:line="276" w:lineRule="auto"/>
        <w:jc w:val="both"/>
        <w:rPr>
          <w:rFonts w:cstheme="minorHAnsi"/>
          <w:shd w:val="clear" w:color="auto" w:fill="F9F9F9"/>
        </w:rPr>
      </w:pPr>
    </w:p>
    <w:p w14:paraId="23D0F3F2" w14:textId="4F75A20A" w:rsidR="007B6F08" w:rsidRDefault="007B6F08" w:rsidP="007B6F08">
      <w:pPr>
        <w:spacing w:line="276" w:lineRule="auto"/>
        <w:jc w:val="both"/>
      </w:pPr>
      <w:r w:rsidRPr="00926F60">
        <w:rPr>
          <w:rFonts w:cstheme="minorHAnsi"/>
        </w:rPr>
        <w:t>Alle 1</w:t>
      </w:r>
      <w:r w:rsidR="00926F60" w:rsidRPr="00926F60">
        <w:rPr>
          <w:rFonts w:cstheme="minorHAnsi"/>
        </w:rPr>
        <w:t xml:space="preserve">6.45 </w:t>
      </w:r>
      <w:r w:rsidRPr="00926F60">
        <w:rPr>
          <w:rFonts w:cstheme="minorHAnsi"/>
        </w:rPr>
        <w:t xml:space="preserve">la </w:t>
      </w:r>
      <w:proofErr w:type="spellStart"/>
      <w:r w:rsidRPr="00926F60">
        <w:rPr>
          <w:rFonts w:cstheme="minorHAnsi"/>
        </w:rPr>
        <w:t>Mytiliade</w:t>
      </w:r>
      <w:proofErr w:type="spellEnd"/>
      <w:r w:rsidRPr="00926F60">
        <w:rPr>
          <w:rFonts w:cstheme="minorHAnsi"/>
        </w:rPr>
        <w:t xml:space="preserve"> Arena ospita il </w:t>
      </w:r>
      <w:r w:rsidRPr="00926F60">
        <w:rPr>
          <w:rFonts w:cstheme="minorHAnsi"/>
          <w:b/>
          <w:bCs/>
          <w:i/>
          <w:iCs/>
        </w:rPr>
        <w:t>III</w:t>
      </w:r>
      <w:r w:rsidR="00871522">
        <w:rPr>
          <w:rFonts w:cstheme="minorHAnsi"/>
          <w:b/>
          <w:bCs/>
          <w:i/>
          <w:iCs/>
        </w:rPr>
        <w:t>°</w:t>
      </w:r>
      <w:r w:rsidRPr="00926F60">
        <w:rPr>
          <w:rFonts w:cstheme="minorHAnsi"/>
          <w:b/>
          <w:bCs/>
          <w:i/>
          <w:iCs/>
        </w:rPr>
        <w:t xml:space="preserve"> </w:t>
      </w:r>
      <w:proofErr w:type="spellStart"/>
      <w:r w:rsidRPr="00926F60">
        <w:rPr>
          <w:rFonts w:cstheme="minorHAnsi"/>
          <w:b/>
          <w:bCs/>
          <w:i/>
          <w:iCs/>
        </w:rPr>
        <w:t>SeaTalk</w:t>
      </w:r>
      <w:proofErr w:type="spellEnd"/>
      <w:r w:rsidRPr="00926F60">
        <w:rPr>
          <w:rFonts w:cstheme="minorHAnsi"/>
          <w:b/>
          <w:bCs/>
          <w:i/>
          <w:iCs/>
        </w:rPr>
        <w:t xml:space="preserve"> - Food Edition</w:t>
      </w:r>
      <w:r w:rsidRPr="00926F60">
        <w:rPr>
          <w:rFonts w:cstheme="minorHAnsi"/>
        </w:rPr>
        <w:t xml:space="preserve">, intitolato </w:t>
      </w:r>
      <w:r w:rsidRPr="00926F60">
        <w:rPr>
          <w:rFonts w:cstheme="minorHAnsi"/>
          <w:b/>
          <w:bCs/>
        </w:rPr>
        <w:t>'Dal mare alla tavola</w:t>
      </w:r>
      <w:r w:rsidRPr="00926F60">
        <w:rPr>
          <w:b/>
          <w:bCs/>
        </w:rPr>
        <w:t>: come biodiversità, filiere e cultura alimentare stanno evolvendo insieme'</w:t>
      </w:r>
      <w:r w:rsidRPr="00926F60">
        <w:t>. Il confronto parte dai cambiamenti negli ecosistemi mediterranei per analizzarne gli effetti sulle produzioni, sulle filiere e sulle abitudini alimentari.</w:t>
      </w:r>
      <w:r w:rsidR="00FC75A2" w:rsidRPr="00926F60">
        <w:t xml:space="preserve"> T</w:t>
      </w:r>
      <w:r w:rsidRPr="00926F60">
        <w:t xml:space="preserve">ra i </w:t>
      </w:r>
      <w:r w:rsidR="00926F60">
        <w:t>rel</w:t>
      </w:r>
      <w:r w:rsidR="00871522">
        <w:t>a</w:t>
      </w:r>
      <w:r w:rsidR="00926F60">
        <w:t>tori</w:t>
      </w:r>
      <w:r w:rsidRPr="00926F60">
        <w:t xml:space="preserve"> </w:t>
      </w:r>
      <w:r w:rsidRPr="00926F60">
        <w:rPr>
          <w:b/>
          <w:bCs/>
        </w:rPr>
        <w:t>Ernesto Azzurro</w:t>
      </w:r>
      <w:r w:rsidRPr="00926F60">
        <w:t xml:space="preserve">, </w:t>
      </w:r>
      <w:r w:rsidR="00926F60">
        <w:t xml:space="preserve">Dirigente di ricerca IRBIM-CNR; </w:t>
      </w:r>
      <w:r w:rsidRPr="00926F60">
        <w:rPr>
          <w:b/>
          <w:bCs/>
        </w:rPr>
        <w:t xml:space="preserve">Erika </w:t>
      </w:r>
      <w:proofErr w:type="spellStart"/>
      <w:r w:rsidRPr="00926F60">
        <w:rPr>
          <w:b/>
          <w:bCs/>
        </w:rPr>
        <w:t>Mioni</w:t>
      </w:r>
      <w:proofErr w:type="spellEnd"/>
      <w:r w:rsidRPr="00926F60">
        <w:t xml:space="preserve">, </w:t>
      </w:r>
      <w:r w:rsidR="00871522">
        <w:t xml:space="preserve">biologa e </w:t>
      </w:r>
      <w:r w:rsidR="00926F60">
        <w:t xml:space="preserve">Coordinatrice Eu </w:t>
      </w:r>
      <w:proofErr w:type="spellStart"/>
      <w:r w:rsidR="00926F60">
        <w:t>Acquamarine</w:t>
      </w:r>
      <w:proofErr w:type="spellEnd"/>
      <w:r w:rsidR="00926F60">
        <w:t xml:space="preserve"> School; </w:t>
      </w:r>
      <w:r w:rsidRPr="00926F60">
        <w:rPr>
          <w:b/>
          <w:bCs/>
        </w:rPr>
        <w:t>Paolo Varrella</w:t>
      </w:r>
      <w:r w:rsidRPr="00926F60">
        <w:t>,</w:t>
      </w:r>
      <w:r w:rsidR="00926F60">
        <w:t xml:space="preserve"> Presidente Cooperativa Mitilicoltori Associati; </w:t>
      </w:r>
      <w:r w:rsidRPr="00926F60">
        <w:rPr>
          <w:b/>
          <w:bCs/>
        </w:rPr>
        <w:t>Chiara Pavan</w:t>
      </w:r>
      <w:r w:rsidR="00926F60">
        <w:rPr>
          <w:b/>
          <w:bCs/>
        </w:rPr>
        <w:t xml:space="preserve">, </w:t>
      </w:r>
      <w:r w:rsidR="00926F60" w:rsidRPr="00926F60">
        <w:t>Chef ristorante “</w:t>
      </w:r>
      <w:proofErr w:type="spellStart"/>
      <w:r w:rsidR="00926F60" w:rsidRPr="00926F60">
        <w:t>Venissa</w:t>
      </w:r>
      <w:proofErr w:type="spellEnd"/>
      <w:r w:rsidR="00926F60" w:rsidRPr="00926F60">
        <w:t>”</w:t>
      </w:r>
      <w:r w:rsidR="00871522">
        <w:t xml:space="preserve"> </w:t>
      </w:r>
      <w:r w:rsidR="00926F60" w:rsidRPr="00926F60">
        <w:t>a Venezia (1 st</w:t>
      </w:r>
      <w:r w:rsidR="00926F60">
        <w:t>e</w:t>
      </w:r>
      <w:r w:rsidR="00926F60" w:rsidRPr="00926F60">
        <w:t>lla Michelin e una stella verde)</w:t>
      </w:r>
      <w:r w:rsidRPr="00926F60">
        <w:t xml:space="preserve"> e </w:t>
      </w:r>
      <w:r w:rsidRPr="00926F60">
        <w:rPr>
          <w:b/>
          <w:bCs/>
        </w:rPr>
        <w:t>Mattia Fiandaca</w:t>
      </w:r>
      <w:r w:rsidR="00926F60" w:rsidRPr="00FD00B1">
        <w:t xml:space="preserve">, gastronomo </w:t>
      </w:r>
      <w:r w:rsidR="00FD00B1">
        <w:t>F</w:t>
      </w:r>
      <w:r w:rsidR="00926F60" w:rsidRPr="00FD00B1">
        <w:t>ondazione</w:t>
      </w:r>
      <w:r w:rsidRPr="00926F60">
        <w:t xml:space="preserve"> Casa Artusi.</w:t>
      </w:r>
      <w:r w:rsidRPr="007B6F08">
        <w:t xml:space="preserve"> </w:t>
      </w:r>
      <w:r w:rsidR="00DF11B8">
        <w:t xml:space="preserve">L’evento è moderato da </w:t>
      </w:r>
      <w:r w:rsidR="00DF11B8" w:rsidRPr="00DF11B8">
        <w:rPr>
          <w:b/>
          <w:bCs/>
        </w:rPr>
        <w:t>Lucia Furio</w:t>
      </w:r>
      <w:r w:rsidR="00DF11B8">
        <w:t>.</w:t>
      </w:r>
    </w:p>
    <w:p w14:paraId="4A3F2E57" w14:textId="74E197F1" w:rsidR="00867A51" w:rsidRDefault="00867A51" w:rsidP="007B6F08">
      <w:pPr>
        <w:spacing w:line="276" w:lineRule="auto"/>
        <w:jc w:val="both"/>
      </w:pPr>
    </w:p>
    <w:p w14:paraId="0D8EFEAD" w14:textId="7304B713" w:rsidR="00867A51" w:rsidRPr="00867A51" w:rsidRDefault="00867A51" w:rsidP="007B6F08">
      <w:pPr>
        <w:spacing w:line="276" w:lineRule="auto"/>
        <w:jc w:val="both"/>
      </w:pPr>
      <w:r>
        <w:t xml:space="preserve">Dalle 17.00 alle 19.30 il Collettivo The </w:t>
      </w:r>
      <w:proofErr w:type="spellStart"/>
      <w:r>
        <w:t>Spezziner</w:t>
      </w:r>
      <w:proofErr w:type="spellEnd"/>
      <w:r>
        <w:t xml:space="preserve"> propone il laboratorio </w:t>
      </w:r>
      <w:r w:rsidRPr="00867A51">
        <w:rPr>
          <w:b/>
          <w:bCs/>
        </w:rPr>
        <w:t xml:space="preserve">‘Scuola di </w:t>
      </w:r>
      <w:proofErr w:type="spellStart"/>
      <w:r w:rsidRPr="00867A51">
        <w:rPr>
          <w:b/>
          <w:bCs/>
        </w:rPr>
        <w:t>Gyotaku</w:t>
      </w:r>
      <w:proofErr w:type="spellEnd"/>
      <w:r w:rsidRPr="00867A51">
        <w:rPr>
          <w:b/>
          <w:bCs/>
        </w:rPr>
        <w:t>’</w:t>
      </w:r>
      <w:r>
        <w:rPr>
          <w:b/>
          <w:bCs/>
        </w:rPr>
        <w:t xml:space="preserve">. Mauro Baraldi e Italo Tosti </w:t>
      </w:r>
      <w:r w:rsidRPr="00867A51">
        <w:t xml:space="preserve">condurranno i partecipanti in un viaggio </w:t>
      </w:r>
      <w:r>
        <w:t xml:space="preserve">artistico </w:t>
      </w:r>
      <w:r w:rsidRPr="00867A51">
        <w:t xml:space="preserve">dedicato a questa antica tecnica giapponese che consiste nel riprodurre su carte l’impronta di pesci e altri organismi marini, mettendone in risalto forma, texture e dettagli naturali. </w:t>
      </w:r>
    </w:p>
    <w:p w14:paraId="2A67E3C9" w14:textId="77777777" w:rsidR="00FC75A2" w:rsidRPr="007B6F08" w:rsidRDefault="00FC75A2" w:rsidP="007B6F08">
      <w:pPr>
        <w:spacing w:line="276" w:lineRule="auto"/>
        <w:jc w:val="both"/>
      </w:pPr>
    </w:p>
    <w:p w14:paraId="331E9AFD" w14:textId="2B110991" w:rsidR="00FC75A2" w:rsidRPr="00A06EDA" w:rsidRDefault="00AD2DEF" w:rsidP="008724BA">
      <w:pPr>
        <w:spacing w:line="276" w:lineRule="auto"/>
        <w:jc w:val="both"/>
        <w:rPr>
          <w:rFonts w:cstheme="minorHAnsi"/>
        </w:rPr>
      </w:pPr>
      <w:r w:rsidRPr="00A06EDA">
        <w:rPr>
          <w:rFonts w:cstheme="minorHAnsi"/>
        </w:rPr>
        <w:t xml:space="preserve">A </w:t>
      </w:r>
      <w:proofErr w:type="spellStart"/>
      <w:r w:rsidRPr="00A06EDA">
        <w:rPr>
          <w:rFonts w:cstheme="minorHAnsi"/>
        </w:rPr>
        <w:t>Mytiliade</w:t>
      </w:r>
      <w:proofErr w:type="spellEnd"/>
      <w:r w:rsidRPr="00A06EDA">
        <w:rPr>
          <w:rFonts w:cstheme="minorHAnsi"/>
        </w:rPr>
        <w:t xml:space="preserve"> c’è spazio anche per il benessere</w:t>
      </w:r>
      <w:r w:rsidRPr="00A06EDA">
        <w:rPr>
          <w:rFonts w:cstheme="minorHAnsi"/>
          <w:lang w:val="en-US"/>
        </w:rPr>
        <w:t xml:space="preserve">. </w:t>
      </w:r>
      <w:r w:rsidR="007B6F08" w:rsidRPr="00A06EDA">
        <w:rPr>
          <w:rFonts w:cstheme="minorHAnsi"/>
          <w:lang w:val="en-US"/>
        </w:rPr>
        <w:t xml:space="preserve">Al Castello San Giorgio, alle 17.30, </w:t>
      </w:r>
      <w:proofErr w:type="spellStart"/>
      <w:r w:rsidRPr="00A06EDA">
        <w:rPr>
          <w:rFonts w:cstheme="minorHAnsi"/>
          <w:lang w:val="en-US"/>
        </w:rPr>
        <w:t>arriva</w:t>
      </w:r>
      <w:proofErr w:type="spellEnd"/>
      <w:r w:rsidRPr="00A06EDA">
        <w:rPr>
          <w:rFonts w:cstheme="minorHAnsi"/>
          <w:lang w:val="en-US"/>
        </w:rPr>
        <w:t xml:space="preserve"> </w:t>
      </w:r>
      <w:r w:rsidRPr="00A06EDA">
        <w:rPr>
          <w:rFonts w:cstheme="minorHAnsi"/>
          <w:b/>
          <w:bCs/>
          <w:lang w:val="en-US"/>
        </w:rPr>
        <w:t>‘</w:t>
      </w:r>
      <w:r w:rsidR="007B6F08" w:rsidRPr="00A06EDA">
        <w:rPr>
          <w:rFonts w:cstheme="minorHAnsi"/>
          <w:b/>
          <w:bCs/>
          <w:lang w:val="en-US"/>
        </w:rPr>
        <w:t>Yoga Flow</w:t>
      </w:r>
      <w:r w:rsidRPr="00A06EDA">
        <w:rPr>
          <w:rFonts w:cstheme="minorHAnsi"/>
          <w:b/>
          <w:bCs/>
          <w:lang w:val="en-US"/>
        </w:rPr>
        <w:t xml:space="preserve"> </w:t>
      </w:r>
      <w:r w:rsidRPr="00A06EDA">
        <w:rPr>
          <w:rFonts w:eastAsia="Segoe UI" w:cstheme="minorHAnsi"/>
          <w:b/>
          <w:bCs/>
          <w:color w:val="242424"/>
        </w:rPr>
        <w:t>- fluire con l'elemento acqua’</w:t>
      </w:r>
      <w:r w:rsidR="008724BA">
        <w:rPr>
          <w:rFonts w:cstheme="minorHAnsi"/>
          <w:lang w:val="en-US"/>
        </w:rPr>
        <w:t xml:space="preserve"> a </w:t>
      </w:r>
      <w:proofErr w:type="spellStart"/>
      <w:r w:rsidR="008724BA">
        <w:rPr>
          <w:rFonts w:cstheme="minorHAnsi"/>
          <w:lang w:val="en-US"/>
        </w:rPr>
        <w:t>cura</w:t>
      </w:r>
      <w:proofErr w:type="spellEnd"/>
      <w:r w:rsidR="008724BA">
        <w:rPr>
          <w:rFonts w:cstheme="minorHAnsi"/>
          <w:lang w:val="en-US"/>
        </w:rPr>
        <w:t xml:space="preserve"> di Studio Lux SSD,</w:t>
      </w:r>
      <w:r w:rsidRPr="00A06EDA">
        <w:rPr>
          <w:rFonts w:cstheme="minorHAnsi"/>
          <w:lang w:val="en-US"/>
        </w:rPr>
        <w:t xml:space="preserve"> </w:t>
      </w:r>
      <w:r w:rsidRPr="00A06EDA">
        <w:rPr>
          <w:rFonts w:cstheme="minorHAnsi"/>
        </w:rPr>
        <w:t>una lezione</w:t>
      </w:r>
      <w:r w:rsidRPr="00A06EDA">
        <w:rPr>
          <w:rFonts w:cstheme="minorHAnsi"/>
          <w:lang w:val="en-US"/>
        </w:rPr>
        <w:t xml:space="preserve"> </w:t>
      </w:r>
      <w:r w:rsidRPr="00A06EDA">
        <w:rPr>
          <w:rFonts w:cstheme="minorHAnsi"/>
        </w:rPr>
        <w:t>pratica</w:t>
      </w:r>
      <w:r w:rsidRPr="00A06EDA">
        <w:rPr>
          <w:rFonts w:cstheme="minorHAnsi"/>
          <w:lang w:val="en-US"/>
        </w:rPr>
        <w:t xml:space="preserve"> di yoga </w:t>
      </w:r>
      <w:r w:rsidRPr="00A06EDA">
        <w:rPr>
          <w:rFonts w:cstheme="minorHAnsi"/>
        </w:rPr>
        <w:t>dinamico</w:t>
      </w:r>
      <w:r w:rsidR="007B6F08" w:rsidRPr="00A06EDA">
        <w:rPr>
          <w:rFonts w:cstheme="minorHAnsi"/>
        </w:rPr>
        <w:t xml:space="preserve"> ispirata all'elemento acqua</w:t>
      </w:r>
      <w:r w:rsidRPr="00A06EDA">
        <w:rPr>
          <w:rFonts w:cstheme="minorHAnsi"/>
        </w:rPr>
        <w:t xml:space="preserve"> della durata di circa un’ora per un massimo di 30 partecipanti.</w:t>
      </w:r>
    </w:p>
    <w:p w14:paraId="21DE8B1F" w14:textId="77777777" w:rsidR="00FC75A2" w:rsidRPr="00AD2DEF" w:rsidRDefault="00FC75A2" w:rsidP="00AD2DEF"/>
    <w:p w14:paraId="6A706ED2" w14:textId="1377AA54" w:rsidR="00AD2DEF" w:rsidRPr="00CD629C" w:rsidRDefault="007B6F08" w:rsidP="00AD2DEF">
      <w:pPr>
        <w:spacing w:after="160" w:line="276" w:lineRule="auto"/>
        <w:jc w:val="both"/>
        <w:rPr>
          <w:rFonts w:cstheme="minorHAnsi"/>
          <w:lang w:eastAsia="it-IT"/>
        </w:rPr>
      </w:pPr>
      <w:r w:rsidRPr="007B6F08">
        <w:t xml:space="preserve">La </w:t>
      </w:r>
      <w:r w:rsidR="00867A51">
        <w:t xml:space="preserve">parte finale della </w:t>
      </w:r>
      <w:r w:rsidRPr="007B6F08">
        <w:t>giornata</w:t>
      </w:r>
      <w:r w:rsidR="00AD2DEF">
        <w:t xml:space="preserve"> </w:t>
      </w:r>
      <w:r w:rsidR="00867A51">
        <w:t>offre</w:t>
      </w:r>
      <w:r w:rsidR="00AD2DEF">
        <w:t xml:space="preserve"> altri due imperdibili Cooking</w:t>
      </w:r>
      <w:r w:rsidR="00A06EDA">
        <w:t xml:space="preserve"> show</w:t>
      </w:r>
      <w:r w:rsidR="00AD2DEF">
        <w:t xml:space="preserve">. Sul palco di </w:t>
      </w:r>
      <w:proofErr w:type="spellStart"/>
      <w:r w:rsidR="00AD2DEF">
        <w:t>Mytiliade</w:t>
      </w:r>
      <w:proofErr w:type="spellEnd"/>
      <w:r w:rsidR="00AD2DEF">
        <w:t xml:space="preserve"> Arena, alle 18.00, sale </w:t>
      </w:r>
      <w:r w:rsidR="00AD2DEF" w:rsidRPr="00AD2DEF">
        <w:rPr>
          <w:b/>
          <w:bCs/>
        </w:rPr>
        <w:t>Giacomo Devoto</w:t>
      </w:r>
      <w:r w:rsidR="00AD2DEF">
        <w:t xml:space="preserve">, </w:t>
      </w:r>
      <w:r w:rsidR="00AD2DEF" w:rsidRPr="00AD2DEF">
        <w:t xml:space="preserve">Chef e patron della </w:t>
      </w:r>
      <w:r w:rsidR="00AD2DEF" w:rsidRPr="00A06EDA">
        <w:rPr>
          <w:b/>
          <w:bCs/>
        </w:rPr>
        <w:t>Locanda de Banchieri</w:t>
      </w:r>
      <w:r w:rsidR="00AD2DEF" w:rsidRPr="00AD2DEF">
        <w:t>, una Stella Michelin</w:t>
      </w:r>
      <w:r w:rsidR="00AD2DEF">
        <w:t>.</w:t>
      </w:r>
      <w:r w:rsidR="00AD2DEF" w:rsidRPr="00AD2DEF">
        <w:t xml:space="preserve"> Devoto porta a </w:t>
      </w:r>
      <w:proofErr w:type="spellStart"/>
      <w:r w:rsidR="00AD2DEF" w:rsidRPr="00AD2DEF">
        <w:t>Mytiliade</w:t>
      </w:r>
      <w:proofErr w:type="spellEnd"/>
      <w:r w:rsidR="00AD2DEF" w:rsidRPr="00AD2DEF">
        <w:t xml:space="preserve"> la sua cucina profondamente legata alla Lunigiana, terra di confine tra Liguria, Toscana ed Emilia. Una cucina identitaria e stagionale, dove i prodotti del territorio, le erbe selvatiche e gli aromi del bosco incontrano i sapori del mare ligure. Un racconto fatto di memoria, paesaggio e materia prima, che restituisce nel piatto l’anima di una terra affacciata sul Mediterraneo.</w:t>
      </w:r>
      <w:r w:rsidR="00AD2DEF">
        <w:t xml:space="preserve"> Alle 19.00 attesa invece </w:t>
      </w:r>
      <w:r w:rsidR="00AD2DEF" w:rsidRPr="00A06EDA">
        <w:rPr>
          <w:b/>
          <w:bCs/>
        </w:rPr>
        <w:t>Chiara Pavan</w:t>
      </w:r>
      <w:r w:rsidR="00AD2DEF">
        <w:t xml:space="preserve">, </w:t>
      </w:r>
      <w:r w:rsidR="00AD2DEF" w:rsidRPr="00CD629C">
        <w:rPr>
          <w:rFonts w:cstheme="minorHAnsi"/>
          <w:lang w:eastAsia="it-IT"/>
        </w:rPr>
        <w:t xml:space="preserve">chef di </w:t>
      </w:r>
      <w:proofErr w:type="spellStart"/>
      <w:r w:rsidR="00AD2DEF" w:rsidRPr="00CD629C">
        <w:rPr>
          <w:rFonts w:cstheme="minorHAnsi"/>
          <w:lang w:eastAsia="it-IT"/>
        </w:rPr>
        <w:t>Venissa</w:t>
      </w:r>
      <w:proofErr w:type="spellEnd"/>
      <w:r w:rsidR="00AD2DEF" w:rsidRPr="00CD629C">
        <w:rPr>
          <w:rFonts w:cstheme="minorHAnsi"/>
          <w:lang w:eastAsia="it-IT"/>
        </w:rPr>
        <w:t>, ristorante della laguna veneziana situato sull’isola di Mazzorbo, a Burano, premiato con una stella Michelin e una Stella Verde. N</w:t>
      </w:r>
      <w:r w:rsidR="00AD2DEF" w:rsidRPr="00CD629C">
        <w:rPr>
          <w:rStyle w:val="inqyif"/>
          <w:rFonts w:cstheme="minorHAnsi"/>
        </w:rPr>
        <w:t xml:space="preserve">ota al grande pubblico televisivo come esperta e "vedetta anti-spreco" all'interno del programma </w:t>
      </w:r>
      <w:proofErr w:type="spellStart"/>
      <w:r w:rsidR="00AD2DEF" w:rsidRPr="00CD629C">
        <w:rPr>
          <w:rStyle w:val="inqyif"/>
          <w:rFonts w:cstheme="minorHAnsi"/>
          <w:b/>
          <w:bCs/>
        </w:rPr>
        <w:t>MasterChef</w:t>
      </w:r>
      <w:proofErr w:type="spellEnd"/>
      <w:r w:rsidR="00AD2DEF" w:rsidRPr="00CD629C">
        <w:rPr>
          <w:rStyle w:val="inqyif"/>
          <w:rFonts w:cstheme="minorHAnsi"/>
          <w:b/>
          <w:bCs/>
        </w:rPr>
        <w:t xml:space="preserve"> Italia</w:t>
      </w:r>
      <w:r w:rsidR="00AD2DEF" w:rsidRPr="00CD629C">
        <w:rPr>
          <w:rStyle w:val="inqyif"/>
          <w:rFonts w:cstheme="minorHAnsi"/>
        </w:rPr>
        <w:t xml:space="preserve"> </w:t>
      </w:r>
      <w:r w:rsidR="00AD2DEF" w:rsidRPr="00CD629C">
        <w:rPr>
          <w:rFonts w:cstheme="minorHAnsi"/>
          <w:lang w:eastAsia="it-IT"/>
        </w:rPr>
        <w:t xml:space="preserve">e prossima conduttrice, insieme a Canavacciuolo, del </w:t>
      </w:r>
      <w:r w:rsidR="00AD2DEF" w:rsidRPr="00CD629C">
        <w:rPr>
          <w:rFonts w:cstheme="minorHAnsi"/>
          <w:b/>
          <w:bCs/>
          <w:color w:val="141414"/>
          <w:shd w:val="clear" w:color="auto" w:fill="FFFFFF"/>
        </w:rPr>
        <w:t xml:space="preserve">nuovo </w:t>
      </w:r>
      <w:r w:rsidR="00AD2DEF" w:rsidRPr="00CD629C">
        <w:rPr>
          <w:rFonts w:cstheme="minorHAnsi"/>
          <w:b/>
          <w:bCs/>
          <w:color w:val="141414"/>
          <w:shd w:val="clear" w:color="auto" w:fill="FFFFFF"/>
        </w:rPr>
        <w:lastRenderedPageBreak/>
        <w:t xml:space="preserve">talent autunnale di </w:t>
      </w:r>
      <w:proofErr w:type="spellStart"/>
      <w:r w:rsidR="00AD2DEF" w:rsidRPr="00CD629C">
        <w:rPr>
          <w:rFonts w:cstheme="minorHAnsi"/>
          <w:b/>
          <w:bCs/>
          <w:color w:val="141414"/>
          <w:shd w:val="clear" w:color="auto" w:fill="FFFFFF"/>
        </w:rPr>
        <w:t>Sky</w:t>
      </w:r>
      <w:proofErr w:type="spellEnd"/>
      <w:r w:rsidR="00AD2DEF" w:rsidRPr="00CD629C">
        <w:rPr>
          <w:rFonts w:cstheme="minorHAnsi"/>
          <w:b/>
          <w:bCs/>
          <w:color w:val="141414"/>
          <w:shd w:val="clear" w:color="auto" w:fill="FFFFFF"/>
        </w:rPr>
        <w:t xml:space="preserve"> ‘Taste of </w:t>
      </w:r>
      <w:proofErr w:type="spellStart"/>
      <w:r w:rsidR="00AD2DEF" w:rsidRPr="00CD629C">
        <w:rPr>
          <w:rFonts w:cstheme="minorHAnsi"/>
          <w:b/>
          <w:bCs/>
          <w:color w:val="141414"/>
          <w:shd w:val="clear" w:color="auto" w:fill="FFFFFF"/>
        </w:rPr>
        <w:t>Italy</w:t>
      </w:r>
      <w:proofErr w:type="spellEnd"/>
      <w:r w:rsidR="00AD2DEF" w:rsidRPr="00CD629C">
        <w:rPr>
          <w:rFonts w:cstheme="minorHAnsi"/>
          <w:b/>
          <w:bCs/>
          <w:color w:val="141414"/>
          <w:shd w:val="clear" w:color="auto" w:fill="FFFFFF"/>
        </w:rPr>
        <w:t>’</w:t>
      </w:r>
      <w:r w:rsidR="00AD2DEF" w:rsidRPr="00CD629C">
        <w:rPr>
          <w:rFonts w:cstheme="minorHAnsi"/>
          <w:color w:val="141414"/>
          <w:shd w:val="clear" w:color="auto" w:fill="FFFFFF"/>
        </w:rPr>
        <w:t>,</w:t>
      </w:r>
      <w:r w:rsidR="00AD2DEF" w:rsidRPr="00CD629C">
        <w:rPr>
          <w:rFonts w:cstheme="minorHAnsi"/>
          <w:b/>
          <w:bCs/>
          <w:color w:val="141414"/>
          <w:shd w:val="clear" w:color="auto" w:fill="FFFFFF"/>
        </w:rPr>
        <w:t xml:space="preserve"> Pavan </w:t>
      </w:r>
      <w:r w:rsidR="00AD2DEF" w:rsidRPr="00CD629C">
        <w:rPr>
          <w:rFonts w:cstheme="minorHAnsi"/>
          <w:color w:val="141414"/>
          <w:shd w:val="clear" w:color="auto" w:fill="FFFFFF"/>
        </w:rPr>
        <w:t>è i</w:t>
      </w:r>
      <w:r w:rsidR="00AD2DEF" w:rsidRPr="00CD629C">
        <w:rPr>
          <w:rFonts w:cstheme="minorHAnsi"/>
          <w:lang w:eastAsia="it-IT"/>
        </w:rPr>
        <w:t>deatrice della “Cucina Ambientale” e interpreta la gastronomia come uno strumento di ricerca e di risposta ai cambiamenti degli ecosistemi, lavorando sulla riduzione degli sprechi, sugli ingredienti locali e sulla valorizzazione delle specie invasive.</w:t>
      </w:r>
    </w:p>
    <w:p w14:paraId="2BD82C41" w14:textId="1736CC53" w:rsidR="00AD2DEF" w:rsidRPr="00AD2DEF" w:rsidRDefault="00AD2DEF" w:rsidP="00AD2DEF">
      <w:pPr>
        <w:spacing w:line="276" w:lineRule="auto"/>
        <w:jc w:val="both"/>
        <w:rPr>
          <w:rFonts w:cstheme="minorHAnsi"/>
        </w:rPr>
      </w:pPr>
      <w:r w:rsidRPr="00AD2DEF">
        <w:rPr>
          <w:rFonts w:cstheme="minorHAnsi"/>
        </w:rPr>
        <w:t xml:space="preserve">Il sabato di </w:t>
      </w:r>
      <w:proofErr w:type="spellStart"/>
      <w:r w:rsidRPr="00AD2DEF">
        <w:rPr>
          <w:rFonts w:cstheme="minorHAnsi"/>
        </w:rPr>
        <w:t>Mytiliade</w:t>
      </w:r>
      <w:proofErr w:type="spellEnd"/>
      <w:r w:rsidRPr="00AD2DEF">
        <w:rPr>
          <w:rFonts w:cstheme="minorHAnsi"/>
        </w:rPr>
        <w:t xml:space="preserve"> si conclude con il </w:t>
      </w:r>
      <w:r w:rsidRPr="00A06EDA">
        <w:rPr>
          <w:rFonts w:cstheme="minorHAnsi"/>
          <w:b/>
          <w:bCs/>
        </w:rPr>
        <w:t>DJ Set a cura di Alessio Bertucci in arte Ber-Tu</w:t>
      </w:r>
      <w:r w:rsidRPr="00AD2DEF">
        <w:rPr>
          <w:rFonts w:cstheme="minorHAnsi"/>
        </w:rPr>
        <w:t>. Appassionato del giradischi fin da bambino, si innamora della cultura hip-hop e del funk agli inizi del 2000 attraverso la passione per la danza, nello specifico il breaking.</w:t>
      </w:r>
      <w:r>
        <w:rPr>
          <w:rFonts w:cstheme="minorHAnsi"/>
        </w:rPr>
        <w:t xml:space="preserve"> </w:t>
      </w:r>
      <w:r w:rsidRPr="00AD2DEF">
        <w:rPr>
          <w:rFonts w:cstheme="minorHAnsi"/>
        </w:rPr>
        <w:t>Speaker radiofonico a Radio Rogna, amante dei viaggi e geografo</w:t>
      </w:r>
      <w:r w:rsidR="00A06EDA">
        <w:rPr>
          <w:rFonts w:cstheme="minorHAnsi"/>
        </w:rPr>
        <w:t>,</w:t>
      </w:r>
      <w:r w:rsidRPr="00AD2DEF">
        <w:rPr>
          <w:rFonts w:cstheme="minorHAnsi"/>
        </w:rPr>
        <w:t xml:space="preserve"> continua negli anni la ricerca del </w:t>
      </w:r>
      <w:proofErr w:type="spellStart"/>
      <w:r w:rsidRPr="00AD2DEF">
        <w:rPr>
          <w:rFonts w:cstheme="minorHAnsi"/>
        </w:rPr>
        <w:t>groove</w:t>
      </w:r>
      <w:proofErr w:type="spellEnd"/>
      <w:r w:rsidRPr="00AD2DEF">
        <w:rPr>
          <w:rFonts w:cstheme="minorHAnsi"/>
        </w:rPr>
        <w:t xml:space="preserve"> esplorando il mondo musicale fatto anch’esso di piccole isole e grandi continenti ma con pochissimi confini.</w:t>
      </w:r>
    </w:p>
    <w:p w14:paraId="264F96AD" w14:textId="77777777" w:rsidR="00AD2DEF" w:rsidRPr="00AD2DEF" w:rsidRDefault="00AD2DEF" w:rsidP="00AD2DEF">
      <w:pPr>
        <w:spacing w:line="276" w:lineRule="auto"/>
        <w:jc w:val="both"/>
        <w:rPr>
          <w:rFonts w:cstheme="minorHAnsi"/>
        </w:rPr>
      </w:pPr>
    </w:p>
    <w:p w14:paraId="7B94AAD4" w14:textId="689560FA" w:rsidR="00867A51" w:rsidRDefault="00613F5F" w:rsidP="00867A51">
      <w:pPr>
        <w:pStyle w:val="Nessunaspaziatura"/>
        <w:spacing w:line="276" w:lineRule="auto"/>
        <w:jc w:val="both"/>
        <w:rPr>
          <w:rFonts w:ascii="Calibri" w:eastAsia="Calibri" w:hAnsi="Calibri" w:cs="Times New Roman"/>
        </w:rPr>
      </w:pPr>
      <w:r>
        <w:t xml:space="preserve">Si ricorda che per il programma completo e per le attività con prenotazione obbligatoria è possibile consultare il sito </w:t>
      </w:r>
      <w:hyperlink r:id="rId7" w:history="1">
        <w:r w:rsidRPr="00D22E38">
          <w:rPr>
            <w:rStyle w:val="Collegamentoipertestuale"/>
          </w:rPr>
          <w:t>www.mytiliadelerici.it</w:t>
        </w:r>
      </w:hyperlink>
      <w:r>
        <w:t xml:space="preserve">. </w:t>
      </w:r>
      <w:r w:rsidR="00DA4B68">
        <w:t>Inoltre, i</w:t>
      </w:r>
      <w:r w:rsidR="00A06EDA">
        <w:t xml:space="preserve">n occasione di </w:t>
      </w:r>
      <w:proofErr w:type="spellStart"/>
      <w:r w:rsidR="00A06EDA">
        <w:t>Mytiliade</w:t>
      </w:r>
      <w:proofErr w:type="spellEnd"/>
      <w:r w:rsidR="00DA4B68">
        <w:t>, nei giorni di sabato 12 e domenica 13 settembre,</w:t>
      </w:r>
      <w:r w:rsidR="00A06EDA">
        <w:t xml:space="preserve"> il Consorzio Marittimo turistico Cinque Terre e Golfo dei poeti</w:t>
      </w:r>
      <w:r w:rsidR="00DA4B68">
        <w:t xml:space="preserve"> predispone un servizio battello con partenza da Spezia. Info e costi sul sito e sui canali del Consorzio</w:t>
      </w:r>
      <w:r w:rsidR="00867A51" w:rsidRPr="00867A51">
        <w:rPr>
          <w:rFonts w:ascii="Calibri" w:eastAsia="Calibri" w:hAnsi="Calibri" w:cs="Times New Roman"/>
        </w:rPr>
        <w:t xml:space="preserve">. </w:t>
      </w:r>
    </w:p>
    <w:p w14:paraId="45B63A7A" w14:textId="7AEE241F" w:rsidR="00867A51" w:rsidRDefault="00867A51" w:rsidP="00867A51">
      <w:pPr>
        <w:pStyle w:val="Nessunaspaziatura"/>
        <w:spacing w:line="276" w:lineRule="auto"/>
        <w:jc w:val="both"/>
        <w:rPr>
          <w:rFonts w:ascii="Calibri" w:eastAsia="Calibri" w:hAnsi="Calibri" w:cs="Times New Roman"/>
        </w:rPr>
      </w:pPr>
    </w:p>
    <w:p w14:paraId="2CCFFDA5" w14:textId="77777777" w:rsidR="00867A51" w:rsidRPr="00867A51" w:rsidRDefault="00867A51" w:rsidP="00867A51">
      <w:pPr>
        <w:spacing w:after="160" w:line="276" w:lineRule="auto"/>
        <w:jc w:val="both"/>
        <w:rPr>
          <w:rFonts w:ascii="Calibri" w:eastAsia="Calibri" w:hAnsi="Calibri" w:cs="Calibri"/>
          <w:b/>
          <w:bCs/>
          <w:color w:val="000000" w:themeColor="text1"/>
          <w:lang w:eastAsia="it-IT"/>
        </w:rPr>
      </w:pPr>
      <w:proofErr w:type="spellStart"/>
      <w:r w:rsidRPr="00867A51">
        <w:rPr>
          <w:rFonts w:ascii="Calibri" w:eastAsia="Calibri" w:hAnsi="Calibri" w:cs="Calibri"/>
          <w:color w:val="000000" w:themeColor="text1"/>
          <w:lang w:eastAsia="it-IT"/>
        </w:rPr>
        <w:t>Mytiliade</w:t>
      </w:r>
      <w:proofErr w:type="spellEnd"/>
      <w:r w:rsidRPr="00867A51">
        <w:rPr>
          <w:rFonts w:ascii="Calibri" w:eastAsia="Calibri" w:hAnsi="Calibri" w:cs="Calibri"/>
          <w:color w:val="000000" w:themeColor="text1"/>
          <w:lang w:eastAsia="it-IT"/>
        </w:rPr>
        <w:t xml:space="preserve"> 2026 è </w:t>
      </w:r>
      <w:r w:rsidRPr="00867A51">
        <w:rPr>
          <w:rFonts w:ascii="Calibri" w:eastAsia="Calibri" w:hAnsi="Calibri" w:cs="Calibri"/>
          <w:b/>
          <w:bCs/>
          <w:color w:val="000000" w:themeColor="text1"/>
          <w:lang w:eastAsia="it-IT"/>
        </w:rPr>
        <w:t xml:space="preserve">promosso dal Comune di Lerici in collaborazione con Sviluppo Turistico Lerici, Lerici </w:t>
      </w:r>
      <w:proofErr w:type="spellStart"/>
      <w:r w:rsidRPr="00867A51">
        <w:rPr>
          <w:rFonts w:ascii="Calibri" w:eastAsia="Calibri" w:hAnsi="Calibri" w:cs="Calibri"/>
          <w:b/>
          <w:bCs/>
          <w:color w:val="000000" w:themeColor="text1"/>
          <w:lang w:eastAsia="it-IT"/>
        </w:rPr>
        <w:t>Coast</w:t>
      </w:r>
      <w:proofErr w:type="spellEnd"/>
      <w:r w:rsidRPr="00867A51">
        <w:rPr>
          <w:rFonts w:ascii="Calibri" w:eastAsia="Calibri" w:hAnsi="Calibri" w:cs="Calibri"/>
          <w:b/>
          <w:bCs/>
          <w:color w:val="000000" w:themeColor="text1"/>
          <w:lang w:eastAsia="it-IT"/>
        </w:rPr>
        <w:t xml:space="preserve">, Mitilicoltori spezzini e rientra nel Programma Bandiere Blu 2026. </w:t>
      </w:r>
    </w:p>
    <w:p w14:paraId="4242664D" w14:textId="77777777" w:rsidR="00867A51" w:rsidRPr="00867A51" w:rsidRDefault="00867A51" w:rsidP="00867A51">
      <w:pPr>
        <w:spacing w:after="160" w:line="276" w:lineRule="auto"/>
        <w:jc w:val="both"/>
        <w:rPr>
          <w:rFonts w:ascii="Calibri" w:eastAsia="Calibri" w:hAnsi="Calibri" w:cs="Times New Roman"/>
          <w:color w:val="000000" w:themeColor="text1"/>
          <w:lang w:eastAsia="it-IT"/>
        </w:rPr>
      </w:pPr>
      <w:r w:rsidRPr="00867A51">
        <w:rPr>
          <w:rFonts w:ascii="Calibri" w:eastAsia="Calibri" w:hAnsi="Calibri" w:cs="Times New Roman"/>
          <w:b/>
          <w:bCs/>
          <w:color w:val="000000" w:themeColor="text1"/>
          <w:lang w:eastAsia="it-IT"/>
        </w:rPr>
        <w:t xml:space="preserve">Organizzato da IBG - </w:t>
      </w:r>
      <w:proofErr w:type="spellStart"/>
      <w:r w:rsidRPr="00867A51">
        <w:rPr>
          <w:rFonts w:ascii="Calibri" w:eastAsia="Calibri" w:hAnsi="Calibri" w:cs="Times New Roman"/>
          <w:b/>
          <w:bCs/>
          <w:color w:val="000000" w:themeColor="text1"/>
          <w:lang w:eastAsia="it-IT"/>
        </w:rPr>
        <w:t>Italian</w:t>
      </w:r>
      <w:proofErr w:type="spellEnd"/>
      <w:r w:rsidRPr="00867A51">
        <w:rPr>
          <w:rFonts w:ascii="Calibri" w:eastAsia="Calibri" w:hAnsi="Calibri" w:cs="Times New Roman"/>
          <w:b/>
          <w:bCs/>
          <w:color w:val="000000" w:themeColor="text1"/>
          <w:lang w:eastAsia="it-IT"/>
        </w:rPr>
        <w:t xml:space="preserve"> Blue </w:t>
      </w:r>
      <w:proofErr w:type="spellStart"/>
      <w:r w:rsidRPr="00867A51">
        <w:rPr>
          <w:rFonts w:ascii="Calibri" w:eastAsia="Calibri" w:hAnsi="Calibri" w:cs="Times New Roman"/>
          <w:b/>
          <w:bCs/>
          <w:color w:val="000000" w:themeColor="text1"/>
          <w:lang w:eastAsia="it-IT"/>
        </w:rPr>
        <w:t>Growth</w:t>
      </w:r>
      <w:proofErr w:type="spellEnd"/>
      <w:r w:rsidRPr="00867A51">
        <w:rPr>
          <w:rFonts w:ascii="Calibri" w:eastAsia="Calibri" w:hAnsi="Calibri" w:cs="Times New Roman"/>
          <w:color w:val="000000" w:themeColor="text1"/>
          <w:lang w:eastAsia="it-IT"/>
        </w:rPr>
        <w:t xml:space="preserve">, la manifestazione gode del </w:t>
      </w:r>
      <w:r w:rsidRPr="00867A51">
        <w:rPr>
          <w:rFonts w:ascii="Calibri" w:eastAsia="Calibri" w:hAnsi="Calibri" w:cs="Times New Roman"/>
          <w:b/>
          <w:bCs/>
          <w:color w:val="000000" w:themeColor="text1"/>
          <w:lang w:eastAsia="it-IT"/>
        </w:rPr>
        <w:t>patrocinio di:</w:t>
      </w:r>
      <w:r w:rsidRPr="00867A51">
        <w:rPr>
          <w:rFonts w:ascii="Calibri" w:eastAsia="Calibri" w:hAnsi="Calibri" w:cs="Times New Roman"/>
          <w:color w:val="000000" w:themeColor="text1"/>
          <w:lang w:eastAsia="it-IT"/>
        </w:rPr>
        <w:t xml:space="preserve"> Parlamento Europeo, Commissione Europea, Ministero dell’Agricoltura e della Sovranità alimentare e delle Foreste, Ministro per la Protezione civile e le Politiche del mare, Ministero del Turismo, Regione Liguria, Camera di Commercio Riviera di Liguria, </w:t>
      </w:r>
      <w:proofErr w:type="spellStart"/>
      <w:r w:rsidRPr="00867A51">
        <w:rPr>
          <w:rFonts w:ascii="Calibri" w:eastAsia="Calibri" w:hAnsi="Calibri" w:cs="Times New Roman"/>
          <w:color w:val="000000" w:themeColor="text1"/>
          <w:lang w:eastAsia="it-IT"/>
        </w:rPr>
        <w:t>Galfish</w:t>
      </w:r>
      <w:proofErr w:type="spellEnd"/>
      <w:r w:rsidRPr="00867A51">
        <w:rPr>
          <w:rFonts w:ascii="Calibri" w:eastAsia="Calibri" w:hAnsi="Calibri" w:cs="Times New Roman"/>
          <w:color w:val="000000" w:themeColor="text1"/>
          <w:lang w:eastAsia="it-IT"/>
        </w:rPr>
        <w:t xml:space="preserve"> Liguria, </w:t>
      </w:r>
      <w:r w:rsidRPr="00867A51">
        <w:rPr>
          <w:rFonts w:ascii="Calibri" w:eastAsia="Calibri" w:hAnsi="Calibri" w:cs="Times New Roman"/>
          <w:lang w:eastAsia="it-IT"/>
        </w:rPr>
        <w:t>Autorità di Sistema Portuale del Mar Ligure Orientale Porti di La Spezia e Marina di Carrara</w:t>
      </w:r>
      <w:r w:rsidRPr="00867A51">
        <w:rPr>
          <w:rFonts w:ascii="Calibri" w:eastAsia="Calibri" w:hAnsi="Calibri" w:cs="Times New Roman"/>
          <w:color w:val="000000" w:themeColor="text1"/>
          <w:lang w:eastAsia="it-IT"/>
        </w:rPr>
        <w:t>, Distretto Ligure delle Tecnologie Marine, Federazione del mare, AMA  - Associazione Mediterranea Acquacoltori, Confcooperative – Confederazione Cooperative italiane, Coldiretti Pesca Liguria, Confesercenti La Spezia, Confcommercio La Spezia, CNA La Spezia, Confartigianato, Confindustria La Spezia, Legacoop Liguria, Federazione Italiana Cuochi, Unione Regionale Cuochi della Liguria, Lega Navale Italiana.</w:t>
      </w:r>
    </w:p>
    <w:p w14:paraId="085B7D21" w14:textId="77777777" w:rsidR="00867A51" w:rsidRPr="00867A51" w:rsidRDefault="00867A51" w:rsidP="00867A51">
      <w:pPr>
        <w:spacing w:after="160" w:line="276" w:lineRule="auto"/>
        <w:jc w:val="both"/>
        <w:rPr>
          <w:rFonts w:ascii="Calibri" w:eastAsia="Calibri" w:hAnsi="Calibri" w:cs="Calibri"/>
          <w:color w:val="000000" w:themeColor="text1"/>
          <w:lang w:eastAsia="it-IT"/>
        </w:rPr>
      </w:pPr>
      <w:r w:rsidRPr="00867A51">
        <w:rPr>
          <w:rFonts w:ascii="Calibri" w:eastAsia="Calibri" w:hAnsi="Calibri" w:cs="Calibri"/>
          <w:b/>
          <w:bCs/>
          <w:color w:val="000000" w:themeColor="text1"/>
          <w:lang w:eastAsia="it-IT"/>
        </w:rPr>
        <w:t>Sponsor:</w:t>
      </w:r>
      <w:r w:rsidRPr="00867A51">
        <w:rPr>
          <w:rFonts w:ascii="Calibri" w:eastAsia="Calibri" w:hAnsi="Calibri" w:cs="Calibri"/>
          <w:color w:val="000000" w:themeColor="text1"/>
          <w:lang w:eastAsia="it-IT"/>
        </w:rPr>
        <w:t xml:space="preserve"> Stabilimento balneare Colombo, Cristobal Cocktail &amp; </w:t>
      </w:r>
      <w:proofErr w:type="spellStart"/>
      <w:r w:rsidRPr="00867A51">
        <w:rPr>
          <w:rFonts w:ascii="Calibri" w:eastAsia="Calibri" w:hAnsi="Calibri" w:cs="Calibri"/>
          <w:color w:val="000000" w:themeColor="text1"/>
          <w:lang w:eastAsia="it-IT"/>
        </w:rPr>
        <w:t>Restaurant</w:t>
      </w:r>
      <w:proofErr w:type="spellEnd"/>
      <w:r w:rsidRPr="00867A51">
        <w:rPr>
          <w:rFonts w:ascii="Calibri" w:eastAsia="Calibri" w:hAnsi="Calibri" w:cs="Calibri"/>
          <w:color w:val="000000" w:themeColor="text1"/>
          <w:lang w:eastAsia="it-IT"/>
        </w:rPr>
        <w:t xml:space="preserve">, Conad, </w:t>
      </w:r>
      <w:proofErr w:type="spellStart"/>
      <w:r w:rsidRPr="00867A51">
        <w:rPr>
          <w:rFonts w:ascii="Calibri" w:eastAsia="Calibri" w:hAnsi="Calibri" w:cs="Calibri"/>
          <w:color w:val="000000" w:themeColor="text1"/>
          <w:lang w:eastAsia="it-IT"/>
        </w:rPr>
        <w:t>Autoligure</w:t>
      </w:r>
      <w:proofErr w:type="spellEnd"/>
    </w:p>
    <w:p w14:paraId="38DC16B5" w14:textId="77777777" w:rsidR="00867A51" w:rsidRPr="00867A51" w:rsidRDefault="00867A51" w:rsidP="00867A51">
      <w:pPr>
        <w:spacing w:after="160" w:line="276" w:lineRule="auto"/>
        <w:jc w:val="both"/>
        <w:rPr>
          <w:rFonts w:ascii="Calibri" w:eastAsia="Calibri" w:hAnsi="Calibri" w:cs="Times New Roman"/>
          <w:color w:val="000000" w:themeColor="text1"/>
          <w:lang w:eastAsia="it-IT"/>
        </w:rPr>
      </w:pPr>
      <w:r w:rsidRPr="00867A51">
        <w:rPr>
          <w:rFonts w:ascii="Calibri" w:eastAsia="Calibri" w:hAnsi="Calibri" w:cs="Times New Roman"/>
          <w:b/>
          <w:bCs/>
          <w:color w:val="000000" w:themeColor="text1"/>
          <w:lang w:eastAsia="it-IT"/>
        </w:rPr>
        <w:t xml:space="preserve">Sponsor Tecnici: </w:t>
      </w:r>
      <w:r w:rsidRPr="00867A51">
        <w:rPr>
          <w:rFonts w:ascii="Calibri" w:eastAsia="Calibri" w:hAnsi="Calibri" w:cs="Times New Roman"/>
          <w:color w:val="000000" w:themeColor="text1"/>
          <w:lang w:eastAsia="it-IT"/>
        </w:rPr>
        <w:t xml:space="preserve">Gruppo Lupi, Team </w:t>
      </w:r>
      <w:proofErr w:type="spellStart"/>
      <w:r w:rsidRPr="00867A51">
        <w:rPr>
          <w:rFonts w:ascii="Calibri" w:eastAsia="Calibri" w:hAnsi="Calibri" w:cs="Times New Roman"/>
          <w:color w:val="000000" w:themeColor="text1"/>
          <w:lang w:eastAsia="it-IT"/>
        </w:rPr>
        <w:t>Socoli</w:t>
      </w:r>
      <w:proofErr w:type="spellEnd"/>
      <w:r w:rsidRPr="00867A51">
        <w:rPr>
          <w:rFonts w:ascii="Calibri" w:eastAsia="Calibri" w:hAnsi="Calibri" w:cs="Times New Roman"/>
          <w:color w:val="000000" w:themeColor="text1"/>
          <w:lang w:eastAsia="it-IT"/>
        </w:rPr>
        <w:t xml:space="preserve"> La Spezia, STE Miele, Pubblica Assistenza di Lerici, Cicalese ingrosso.</w:t>
      </w:r>
    </w:p>
    <w:p w14:paraId="6E5FEEAD" w14:textId="77777777" w:rsidR="00867A51" w:rsidRPr="00867A51" w:rsidRDefault="00867A51" w:rsidP="00867A51">
      <w:pPr>
        <w:spacing w:after="160" w:line="276" w:lineRule="auto"/>
        <w:jc w:val="both"/>
        <w:rPr>
          <w:rFonts w:ascii="Calibri" w:eastAsia="Calibri" w:hAnsi="Calibri" w:cs="Calibri"/>
          <w:color w:val="000000" w:themeColor="text1"/>
          <w:lang w:eastAsia="it-IT"/>
        </w:rPr>
      </w:pPr>
      <w:r w:rsidRPr="00867A51">
        <w:rPr>
          <w:rFonts w:ascii="Calibri" w:eastAsia="Calibri" w:hAnsi="Calibri" w:cs="Calibri"/>
          <w:b/>
          <w:bCs/>
          <w:color w:val="000000" w:themeColor="text1"/>
          <w:lang w:eastAsia="it-IT"/>
        </w:rPr>
        <w:t>Con la partecipazione di</w:t>
      </w:r>
      <w:r w:rsidRPr="00867A51">
        <w:rPr>
          <w:rFonts w:ascii="Calibri" w:eastAsia="Calibri" w:hAnsi="Calibri" w:cs="Calibri"/>
          <w:color w:val="000000" w:themeColor="text1"/>
          <w:lang w:eastAsia="it-IT"/>
        </w:rPr>
        <w:t>: Slow Food – La Spezia Golfo dei Poeti, Istituto professionale di Stato per i Servizi dell’Enogastronomia e dell’Ospitalità alberghiera ‘Giuseppe Casini’ della Spezia</w:t>
      </w:r>
    </w:p>
    <w:p w14:paraId="71544347" w14:textId="77777777" w:rsidR="00867A51" w:rsidRPr="00867A51" w:rsidRDefault="00867A51" w:rsidP="00867A51">
      <w:pPr>
        <w:rPr>
          <w:rFonts w:ascii="Calibri" w:eastAsia="Calibri" w:hAnsi="Calibri" w:cs="Calibri"/>
          <w:color w:val="000000" w:themeColor="text1"/>
          <w:lang w:eastAsia="it-IT"/>
        </w:rPr>
      </w:pPr>
    </w:p>
    <w:p w14:paraId="48A5F24E" w14:textId="77777777" w:rsidR="00867A51" w:rsidRPr="00867A51" w:rsidRDefault="00867A51" w:rsidP="00867A51">
      <w:pPr>
        <w:rPr>
          <w:rFonts w:ascii="Calibri" w:eastAsia="Calibri" w:hAnsi="Calibri" w:cs="Calibri"/>
          <w:b/>
          <w:bCs/>
          <w:color w:val="000000" w:themeColor="text1"/>
          <w:lang w:eastAsia="it-IT"/>
        </w:rPr>
      </w:pPr>
    </w:p>
    <w:p w14:paraId="63D2AE54" w14:textId="77777777" w:rsidR="00811757" w:rsidRDefault="00811757" w:rsidP="00867A51">
      <w:pPr>
        <w:rPr>
          <w:rFonts w:ascii="Calibri" w:eastAsia="Calibri" w:hAnsi="Calibri" w:cs="Calibri"/>
          <w:b/>
          <w:bCs/>
          <w:color w:val="000000" w:themeColor="text1"/>
          <w:lang w:eastAsia="it-IT"/>
        </w:rPr>
      </w:pPr>
    </w:p>
    <w:p w14:paraId="214D6963" w14:textId="26CEBA6D" w:rsidR="00867A51" w:rsidRPr="00867A51" w:rsidRDefault="00867A51" w:rsidP="00867A51">
      <w:pPr>
        <w:rPr>
          <w:rFonts w:ascii="Calibri" w:eastAsia="Calibri" w:hAnsi="Calibri" w:cs="Calibri"/>
          <w:b/>
          <w:bCs/>
          <w:color w:val="000000" w:themeColor="text1"/>
          <w:lang w:eastAsia="it-IT"/>
        </w:rPr>
      </w:pPr>
      <w:r w:rsidRPr="00867A51">
        <w:rPr>
          <w:rFonts w:ascii="Calibri" w:eastAsia="Calibri" w:hAnsi="Calibri" w:cs="Calibri"/>
          <w:b/>
          <w:bCs/>
          <w:color w:val="000000" w:themeColor="text1"/>
          <w:lang w:eastAsia="it-IT"/>
        </w:rPr>
        <w:t>Per informazioni, materiali, interviste e accrediti:</w:t>
      </w:r>
    </w:p>
    <w:p w14:paraId="31D0C6A5" w14:textId="77777777" w:rsidR="00867A51" w:rsidRPr="00867A51" w:rsidRDefault="00867A51" w:rsidP="00867A51">
      <w:pPr>
        <w:rPr>
          <w:rFonts w:ascii="Calibri" w:eastAsia="Calibri" w:hAnsi="Calibri" w:cs="Calibri"/>
          <w:b/>
          <w:bCs/>
          <w:color w:val="000000" w:themeColor="text1"/>
          <w:lang w:eastAsia="it-IT"/>
        </w:rPr>
      </w:pPr>
    </w:p>
    <w:p w14:paraId="31616CF4" w14:textId="77777777" w:rsidR="00867A51" w:rsidRPr="00867A51" w:rsidRDefault="00867A51" w:rsidP="00867A51">
      <w:pPr>
        <w:rPr>
          <w:rFonts w:ascii="Calibri" w:eastAsia="Calibri" w:hAnsi="Calibri" w:cs="Calibri"/>
          <w:b/>
          <w:bCs/>
          <w:i/>
          <w:iCs/>
          <w:color w:val="000000" w:themeColor="text1"/>
          <w:lang w:eastAsia="it-IT"/>
        </w:rPr>
      </w:pPr>
      <w:r w:rsidRPr="00867A51">
        <w:rPr>
          <w:rFonts w:ascii="Calibri" w:eastAsia="Calibri" w:hAnsi="Calibri" w:cs="Calibri"/>
          <w:b/>
          <w:bCs/>
          <w:i/>
          <w:iCs/>
          <w:color w:val="000000" w:themeColor="text1"/>
          <w:lang w:eastAsia="it-IT"/>
        </w:rPr>
        <w:t xml:space="preserve">Ufficio stampa </w:t>
      </w:r>
      <w:proofErr w:type="spellStart"/>
      <w:r w:rsidRPr="00867A51">
        <w:rPr>
          <w:rFonts w:ascii="Calibri" w:eastAsia="Calibri" w:hAnsi="Calibri" w:cs="Calibri"/>
          <w:b/>
          <w:bCs/>
          <w:i/>
          <w:iCs/>
          <w:color w:val="000000" w:themeColor="text1"/>
          <w:lang w:eastAsia="it-IT"/>
        </w:rPr>
        <w:t>Italian</w:t>
      </w:r>
      <w:proofErr w:type="spellEnd"/>
      <w:r w:rsidRPr="00867A51">
        <w:rPr>
          <w:rFonts w:ascii="Calibri" w:eastAsia="Calibri" w:hAnsi="Calibri" w:cs="Calibri"/>
          <w:b/>
          <w:bCs/>
          <w:i/>
          <w:iCs/>
          <w:color w:val="000000" w:themeColor="text1"/>
          <w:lang w:eastAsia="it-IT"/>
        </w:rPr>
        <w:t xml:space="preserve"> Blue </w:t>
      </w:r>
      <w:proofErr w:type="spellStart"/>
      <w:r w:rsidRPr="00867A51">
        <w:rPr>
          <w:rFonts w:ascii="Calibri" w:eastAsia="Calibri" w:hAnsi="Calibri" w:cs="Calibri"/>
          <w:b/>
          <w:bCs/>
          <w:i/>
          <w:iCs/>
          <w:color w:val="000000" w:themeColor="text1"/>
          <w:lang w:eastAsia="it-IT"/>
        </w:rPr>
        <w:t>Growth</w:t>
      </w:r>
      <w:proofErr w:type="spellEnd"/>
    </w:p>
    <w:p w14:paraId="019D8B49"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Dott.ssa Romina Lombardi</w:t>
      </w:r>
    </w:p>
    <w:p w14:paraId="13F51D4E"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Giornalista e ufficio stampa</w:t>
      </w:r>
    </w:p>
    <w:p w14:paraId="3D71EC24"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Responsabile comunicazione e organizzazione eventi culturali </w:t>
      </w:r>
    </w:p>
    <w:p w14:paraId="567CE5E6" w14:textId="77777777" w:rsidR="00867A51" w:rsidRPr="00867A51" w:rsidRDefault="00867A51" w:rsidP="00867A51">
      <w:pPr>
        <w:shd w:val="clear" w:color="auto" w:fill="FFFFFF"/>
        <w:rPr>
          <w:rFonts w:ascii="Calibri" w:eastAsia="Times New Roman" w:hAnsi="Calibri" w:cs="Calibri"/>
          <w:color w:val="222222"/>
          <w:lang w:eastAsia="it-IT"/>
        </w:rPr>
      </w:pPr>
      <w:r w:rsidRPr="00867A51">
        <w:rPr>
          <w:rFonts w:ascii="Calibri" w:eastAsia="Times New Roman" w:hAnsi="Calibri" w:cs="Calibri"/>
          <w:color w:val="222222"/>
          <w:lang w:eastAsia="it-IT"/>
        </w:rPr>
        <w:t>347- 1917818 - </w:t>
      </w:r>
      <w:hyperlink r:id="rId8" w:tgtFrame="_blank" w:history="1">
        <w:r w:rsidRPr="00867A51">
          <w:rPr>
            <w:rFonts w:ascii="Calibri" w:eastAsia="Times New Roman" w:hAnsi="Calibri" w:cs="Calibri"/>
            <w:color w:val="1155CC"/>
            <w:u w:val="single"/>
            <w:lang w:eastAsia="it-IT"/>
          </w:rPr>
          <w:t>rominaeventi@gmail.com</w:t>
        </w:r>
      </w:hyperlink>
    </w:p>
    <w:p w14:paraId="108C8F5C" w14:textId="77777777" w:rsidR="00867A51" w:rsidRPr="00867A51" w:rsidRDefault="00867A51" w:rsidP="00867A51">
      <w:pPr>
        <w:rPr>
          <w:rFonts w:ascii="Calibri" w:eastAsia="Calibri" w:hAnsi="Calibri" w:cs="Calibri"/>
          <w:color w:val="000000" w:themeColor="text1"/>
          <w:lang w:eastAsia="it-IT"/>
        </w:rPr>
      </w:pPr>
    </w:p>
    <w:p w14:paraId="7B6477FD" w14:textId="77777777" w:rsidR="00867A51" w:rsidRPr="00867A51" w:rsidRDefault="00867A51" w:rsidP="00867A51">
      <w:pPr>
        <w:rPr>
          <w:rFonts w:ascii="Calibri" w:eastAsia="Calibri" w:hAnsi="Calibri" w:cs="Calibri"/>
          <w:b/>
          <w:bCs/>
          <w:lang w:eastAsia="it-IT"/>
        </w:rPr>
      </w:pPr>
    </w:p>
    <w:p w14:paraId="222B50F9" w14:textId="116A734A" w:rsidR="007B6F08" w:rsidRPr="007B6F08" w:rsidRDefault="007B6F08" w:rsidP="007B6F08">
      <w:pPr>
        <w:spacing w:line="276" w:lineRule="auto"/>
        <w:jc w:val="both"/>
      </w:pPr>
    </w:p>
    <w:sectPr w:rsidR="007B6F08" w:rsidRPr="007B6F08">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BB969B" w14:textId="77777777" w:rsidR="00087CE3" w:rsidRDefault="00087CE3" w:rsidP="00000E9D">
      <w:r>
        <w:separator/>
      </w:r>
    </w:p>
  </w:endnote>
  <w:endnote w:type="continuationSeparator" w:id="0">
    <w:p w14:paraId="489D2AF6" w14:textId="77777777" w:rsidR="00087CE3" w:rsidRDefault="00087CE3" w:rsidP="00000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tillium Web">
    <w:charset w:val="00"/>
    <w:family w:val="auto"/>
    <w:pitch w:val="variable"/>
    <w:sig w:usb0="00000007"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11C9D" w14:textId="5E57DCDE" w:rsidR="00000E9D" w:rsidRDefault="00000E9D">
    <w:pPr>
      <w:pStyle w:val="Pidipagina"/>
    </w:pPr>
    <w:r>
      <w:rPr>
        <w:noProof/>
      </w:rPr>
      <w:drawing>
        <wp:inline distT="0" distB="0" distL="0" distR="0" wp14:anchorId="6BC12B61" wp14:editId="5660C67F">
          <wp:extent cx="6120130" cy="949960"/>
          <wp:effectExtent l="0" t="0" r="1270"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a:extLst>
                      <a:ext uri="{28A0092B-C50C-407E-A947-70E740481C1C}">
                        <a14:useLocalDpi xmlns:a14="http://schemas.microsoft.com/office/drawing/2010/main" val="0"/>
                      </a:ext>
                    </a:extLst>
                  </a:blip>
                  <a:stretch>
                    <a:fillRect/>
                  </a:stretch>
                </pic:blipFill>
                <pic:spPr>
                  <a:xfrm>
                    <a:off x="0" y="0"/>
                    <a:ext cx="6120130" cy="94996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76416" w14:textId="77777777" w:rsidR="00087CE3" w:rsidRDefault="00087CE3" w:rsidP="00000E9D">
      <w:r>
        <w:separator/>
      </w:r>
    </w:p>
  </w:footnote>
  <w:footnote w:type="continuationSeparator" w:id="0">
    <w:p w14:paraId="47C6A6AB" w14:textId="77777777" w:rsidR="00087CE3" w:rsidRDefault="00087CE3" w:rsidP="00000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FBA07" w14:textId="5574A1BC" w:rsidR="00000E9D" w:rsidRDefault="00654820">
    <w:pPr>
      <w:pStyle w:val="Intestazione"/>
    </w:pPr>
    <w:r>
      <w:rPr>
        <w:noProof/>
      </w:rPr>
      <w:drawing>
        <wp:inline distT="0" distB="0" distL="0" distR="0" wp14:anchorId="766D84B5" wp14:editId="16D787EA">
          <wp:extent cx="6120130" cy="1291590"/>
          <wp:effectExtent l="0" t="0" r="1270" b="381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1">
                    <a:extLst>
                      <a:ext uri="{28A0092B-C50C-407E-A947-70E740481C1C}">
                        <a14:useLocalDpi xmlns:a14="http://schemas.microsoft.com/office/drawing/2010/main" val="0"/>
                      </a:ext>
                    </a:extLst>
                  </a:blip>
                  <a:stretch>
                    <a:fillRect/>
                  </a:stretch>
                </pic:blipFill>
                <pic:spPr>
                  <a:xfrm>
                    <a:off x="0" y="0"/>
                    <a:ext cx="6120130" cy="12915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321C9"/>
    <w:multiLevelType w:val="singleLevel"/>
    <w:tmpl w:val="BA0E5246"/>
    <w:lvl w:ilvl="0">
      <w:start w:val="1"/>
      <w:numFmt w:val="bullet"/>
      <w:pStyle w:val="Puntoelenco"/>
      <w:lvlText w:val="•"/>
      <w:lvlJc w:val="left"/>
      <w:pPr>
        <w:tabs>
          <w:tab w:val="num" w:pos="260"/>
        </w:tabs>
        <w:spacing w:after="80" w:line="290" w:lineRule="auto"/>
        <w:ind w:left="540" w:hanging="280"/>
      </w:pPr>
      <w:rPr>
        <w:rFonts w:ascii="Arial" w:hAnsi="Arial"/>
      </w:rPr>
    </w:lvl>
  </w:abstractNum>
  <w:abstractNum w:abstractNumId="1" w15:restartNumberingAfterBreak="0">
    <w:nsid w:val="51A5EBE4"/>
    <w:multiLevelType w:val="hybridMultilevel"/>
    <w:tmpl w:val="FFFFFFFF"/>
    <w:lvl w:ilvl="0" w:tplc="8FCE6FBC">
      <w:start w:val="1"/>
      <w:numFmt w:val="bullet"/>
      <w:lvlText w:val=""/>
      <w:lvlJc w:val="left"/>
      <w:pPr>
        <w:ind w:left="360" w:hanging="360"/>
      </w:pPr>
      <w:rPr>
        <w:rFonts w:ascii="Symbol" w:hAnsi="Symbol" w:hint="default"/>
      </w:rPr>
    </w:lvl>
    <w:lvl w:ilvl="1" w:tplc="0FC08C1E">
      <w:start w:val="1"/>
      <w:numFmt w:val="bullet"/>
      <w:lvlText w:val="o"/>
      <w:lvlJc w:val="left"/>
      <w:pPr>
        <w:ind w:left="1080" w:hanging="360"/>
      </w:pPr>
      <w:rPr>
        <w:rFonts w:ascii="Courier New" w:hAnsi="Courier New" w:hint="default"/>
      </w:rPr>
    </w:lvl>
    <w:lvl w:ilvl="2" w:tplc="F626D66E">
      <w:start w:val="1"/>
      <w:numFmt w:val="bullet"/>
      <w:lvlText w:val=""/>
      <w:lvlJc w:val="left"/>
      <w:pPr>
        <w:ind w:left="1800" w:hanging="360"/>
      </w:pPr>
      <w:rPr>
        <w:rFonts w:ascii="Wingdings" w:hAnsi="Wingdings" w:hint="default"/>
      </w:rPr>
    </w:lvl>
    <w:lvl w:ilvl="3" w:tplc="C84EF358">
      <w:start w:val="1"/>
      <w:numFmt w:val="bullet"/>
      <w:lvlText w:val=""/>
      <w:lvlJc w:val="left"/>
      <w:pPr>
        <w:ind w:left="2520" w:hanging="360"/>
      </w:pPr>
      <w:rPr>
        <w:rFonts w:ascii="Symbol" w:hAnsi="Symbol" w:hint="default"/>
      </w:rPr>
    </w:lvl>
    <w:lvl w:ilvl="4" w:tplc="0B2050A0">
      <w:start w:val="1"/>
      <w:numFmt w:val="bullet"/>
      <w:lvlText w:val="o"/>
      <w:lvlJc w:val="left"/>
      <w:pPr>
        <w:ind w:left="3240" w:hanging="360"/>
      </w:pPr>
      <w:rPr>
        <w:rFonts w:ascii="Courier New" w:hAnsi="Courier New" w:hint="default"/>
      </w:rPr>
    </w:lvl>
    <w:lvl w:ilvl="5" w:tplc="74A8BB3E">
      <w:start w:val="1"/>
      <w:numFmt w:val="bullet"/>
      <w:lvlText w:val=""/>
      <w:lvlJc w:val="left"/>
      <w:pPr>
        <w:ind w:left="3960" w:hanging="360"/>
      </w:pPr>
      <w:rPr>
        <w:rFonts w:ascii="Wingdings" w:hAnsi="Wingdings" w:hint="default"/>
      </w:rPr>
    </w:lvl>
    <w:lvl w:ilvl="6" w:tplc="B582DDE0">
      <w:start w:val="1"/>
      <w:numFmt w:val="bullet"/>
      <w:lvlText w:val=""/>
      <w:lvlJc w:val="left"/>
      <w:pPr>
        <w:ind w:left="4680" w:hanging="360"/>
      </w:pPr>
      <w:rPr>
        <w:rFonts w:ascii="Symbol" w:hAnsi="Symbol" w:hint="default"/>
      </w:rPr>
    </w:lvl>
    <w:lvl w:ilvl="7" w:tplc="86A4E350">
      <w:start w:val="1"/>
      <w:numFmt w:val="bullet"/>
      <w:lvlText w:val="o"/>
      <w:lvlJc w:val="left"/>
      <w:pPr>
        <w:ind w:left="5400" w:hanging="360"/>
      </w:pPr>
      <w:rPr>
        <w:rFonts w:ascii="Courier New" w:hAnsi="Courier New" w:hint="default"/>
      </w:rPr>
    </w:lvl>
    <w:lvl w:ilvl="8" w:tplc="27D212D2">
      <w:start w:val="1"/>
      <w:numFmt w:val="bullet"/>
      <w:lvlText w:val=""/>
      <w:lvlJc w:val="left"/>
      <w:pPr>
        <w:ind w:left="6120" w:hanging="360"/>
      </w:pPr>
      <w:rPr>
        <w:rFonts w:ascii="Wingdings" w:hAnsi="Wingdings" w:hint="default"/>
      </w:rPr>
    </w:lvl>
  </w:abstractNum>
  <w:num w:numId="1" w16cid:durableId="1476486742">
    <w:abstractNumId w:val="0"/>
  </w:num>
  <w:num w:numId="2" w16cid:durableId="18418917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E9D"/>
    <w:rsid w:val="00000E9D"/>
    <w:rsid w:val="00055B85"/>
    <w:rsid w:val="00071DA9"/>
    <w:rsid w:val="00087CE3"/>
    <w:rsid w:val="000E66A0"/>
    <w:rsid w:val="00115941"/>
    <w:rsid w:val="001B7CE4"/>
    <w:rsid w:val="0022482C"/>
    <w:rsid w:val="00253523"/>
    <w:rsid w:val="00305B48"/>
    <w:rsid w:val="0033075F"/>
    <w:rsid w:val="0035211E"/>
    <w:rsid w:val="00355F93"/>
    <w:rsid w:val="00362DE3"/>
    <w:rsid w:val="003A2803"/>
    <w:rsid w:val="003B09CB"/>
    <w:rsid w:val="003C2F39"/>
    <w:rsid w:val="003D47B7"/>
    <w:rsid w:val="00410E13"/>
    <w:rsid w:val="00420C3B"/>
    <w:rsid w:val="004918CE"/>
    <w:rsid w:val="004C1466"/>
    <w:rsid w:val="00560F75"/>
    <w:rsid w:val="00577D29"/>
    <w:rsid w:val="005A50B1"/>
    <w:rsid w:val="005A76F2"/>
    <w:rsid w:val="00613F5F"/>
    <w:rsid w:val="006524E1"/>
    <w:rsid w:val="00654820"/>
    <w:rsid w:val="00720E92"/>
    <w:rsid w:val="00723F34"/>
    <w:rsid w:val="0075389E"/>
    <w:rsid w:val="007B6F08"/>
    <w:rsid w:val="007E0F04"/>
    <w:rsid w:val="007E1291"/>
    <w:rsid w:val="007F635E"/>
    <w:rsid w:val="00811757"/>
    <w:rsid w:val="0086533D"/>
    <w:rsid w:val="00867A51"/>
    <w:rsid w:val="00871522"/>
    <w:rsid w:val="008724BA"/>
    <w:rsid w:val="00915382"/>
    <w:rsid w:val="00926F60"/>
    <w:rsid w:val="00942E7B"/>
    <w:rsid w:val="00965426"/>
    <w:rsid w:val="009909E5"/>
    <w:rsid w:val="00995838"/>
    <w:rsid w:val="009C2CB9"/>
    <w:rsid w:val="009F7EE4"/>
    <w:rsid w:val="00A06EDA"/>
    <w:rsid w:val="00A1126F"/>
    <w:rsid w:val="00A72C6A"/>
    <w:rsid w:val="00A842D7"/>
    <w:rsid w:val="00AA657C"/>
    <w:rsid w:val="00AA7071"/>
    <w:rsid w:val="00AB02E6"/>
    <w:rsid w:val="00AD2DEF"/>
    <w:rsid w:val="00B06A67"/>
    <w:rsid w:val="00B42EA7"/>
    <w:rsid w:val="00B703C8"/>
    <w:rsid w:val="00BE5053"/>
    <w:rsid w:val="00C40B94"/>
    <w:rsid w:val="00C97D76"/>
    <w:rsid w:val="00CD629C"/>
    <w:rsid w:val="00CF0E2A"/>
    <w:rsid w:val="00D4629E"/>
    <w:rsid w:val="00D64F67"/>
    <w:rsid w:val="00DA4B68"/>
    <w:rsid w:val="00DE275B"/>
    <w:rsid w:val="00DE6B4C"/>
    <w:rsid w:val="00DF11B8"/>
    <w:rsid w:val="00F70EF8"/>
    <w:rsid w:val="00F91B52"/>
    <w:rsid w:val="00FC75A2"/>
    <w:rsid w:val="00FD00B1"/>
    <w:rsid w:val="019B32B0"/>
    <w:rsid w:val="1A26B885"/>
    <w:rsid w:val="1B3C928F"/>
    <w:rsid w:val="25C1A093"/>
    <w:rsid w:val="2927603F"/>
    <w:rsid w:val="2E6544A8"/>
    <w:rsid w:val="2EFBB1E3"/>
    <w:rsid w:val="2F70D0A0"/>
    <w:rsid w:val="323A4413"/>
    <w:rsid w:val="3D06CD5F"/>
    <w:rsid w:val="3D566295"/>
    <w:rsid w:val="424F00F4"/>
    <w:rsid w:val="4EF69B71"/>
    <w:rsid w:val="4FD9486B"/>
    <w:rsid w:val="50420873"/>
    <w:rsid w:val="5046EB46"/>
    <w:rsid w:val="58AA34E2"/>
    <w:rsid w:val="59E4A54E"/>
    <w:rsid w:val="63BA9482"/>
    <w:rsid w:val="685B7DC5"/>
    <w:rsid w:val="6C088048"/>
    <w:rsid w:val="78BF9F55"/>
    <w:rsid w:val="7D5FE5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379A"/>
  <w15:chartTrackingRefBased/>
  <w15:docId w15:val="{CACB79D7-B75D-214B-B7CB-80C2EEC54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E129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5">
    <w:name w:val="heading 5"/>
    <w:basedOn w:val="Normale"/>
    <w:next w:val="Normale"/>
    <w:link w:val="Titolo5Carattere"/>
    <w:uiPriority w:val="9"/>
    <w:semiHidden/>
    <w:unhideWhenUsed/>
    <w:qFormat/>
    <w:rsid w:val="00BE5053"/>
    <w:pPr>
      <w:keepNext/>
      <w:keepLines/>
      <w:spacing w:before="40"/>
      <w:outlineLvl w:val="4"/>
    </w:pPr>
    <w:rPr>
      <w:rFonts w:asciiTheme="majorHAnsi" w:eastAsiaTheme="majorEastAsia" w:hAnsiTheme="majorHAnsi" w:cstheme="majorBidi"/>
      <w:color w:val="2F5496"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00E9D"/>
    <w:pPr>
      <w:tabs>
        <w:tab w:val="center" w:pos="4819"/>
        <w:tab w:val="right" w:pos="9638"/>
      </w:tabs>
    </w:pPr>
  </w:style>
  <w:style w:type="character" w:customStyle="1" w:styleId="IntestazioneCarattere">
    <w:name w:val="Intestazione Carattere"/>
    <w:basedOn w:val="Carpredefinitoparagrafo"/>
    <w:link w:val="Intestazione"/>
    <w:uiPriority w:val="99"/>
    <w:rsid w:val="00000E9D"/>
  </w:style>
  <w:style w:type="paragraph" w:styleId="Pidipagina">
    <w:name w:val="footer"/>
    <w:basedOn w:val="Normale"/>
    <w:link w:val="PidipaginaCarattere"/>
    <w:uiPriority w:val="99"/>
    <w:unhideWhenUsed/>
    <w:rsid w:val="00000E9D"/>
    <w:pPr>
      <w:tabs>
        <w:tab w:val="center" w:pos="4819"/>
        <w:tab w:val="right" w:pos="9638"/>
      </w:tabs>
    </w:pPr>
  </w:style>
  <w:style w:type="character" w:customStyle="1" w:styleId="PidipaginaCarattere">
    <w:name w:val="Piè di pagina Carattere"/>
    <w:basedOn w:val="Carpredefinitoparagrafo"/>
    <w:link w:val="Pidipagina"/>
    <w:uiPriority w:val="99"/>
    <w:rsid w:val="00000E9D"/>
  </w:style>
  <w:style w:type="character" w:customStyle="1" w:styleId="inqyif">
    <w:name w:val="inqyif"/>
    <w:basedOn w:val="Carpredefinitoparagrafo"/>
    <w:rsid w:val="00C40B94"/>
  </w:style>
  <w:style w:type="character" w:styleId="Collegamentoipertestuale">
    <w:name w:val="Hyperlink"/>
    <w:basedOn w:val="Carpredefinitoparagrafo"/>
    <w:uiPriority w:val="99"/>
    <w:unhideWhenUsed/>
    <w:rsid w:val="00C40B94"/>
    <w:rPr>
      <w:color w:val="0000FF"/>
      <w:u w:val="single"/>
    </w:rPr>
  </w:style>
  <w:style w:type="character" w:styleId="Enfasigrassetto">
    <w:name w:val="Strong"/>
    <w:basedOn w:val="Carpredefinitoparagrafo"/>
    <w:uiPriority w:val="22"/>
    <w:qFormat/>
    <w:rsid w:val="00B42EA7"/>
    <w:rPr>
      <w:b/>
      <w:bCs/>
    </w:rPr>
  </w:style>
  <w:style w:type="character" w:customStyle="1" w:styleId="normaltextrun">
    <w:name w:val="normaltextrun"/>
    <w:basedOn w:val="Carpredefinitoparagrafo"/>
    <w:rsid w:val="00362DE3"/>
  </w:style>
  <w:style w:type="character" w:customStyle="1" w:styleId="eop">
    <w:name w:val="eop"/>
    <w:basedOn w:val="Carpredefinitoparagrafo"/>
    <w:rsid w:val="000E66A0"/>
  </w:style>
  <w:style w:type="paragraph" w:customStyle="1" w:styleId="paragraph">
    <w:name w:val="paragraph"/>
    <w:basedOn w:val="Normale"/>
    <w:rsid w:val="000E66A0"/>
    <w:pPr>
      <w:spacing w:before="100" w:beforeAutospacing="1" w:after="100" w:afterAutospacing="1"/>
    </w:pPr>
    <w:rPr>
      <w:rFonts w:ascii="Times New Roman" w:eastAsia="Times New Roman" w:hAnsi="Times New Roman" w:cs="Times New Roman"/>
      <w:lang w:eastAsia="it-IT"/>
    </w:rPr>
  </w:style>
  <w:style w:type="character" w:customStyle="1" w:styleId="scxw64151399">
    <w:name w:val="scxw64151399"/>
    <w:basedOn w:val="Carpredefinitoparagrafo"/>
    <w:rsid w:val="000E66A0"/>
  </w:style>
  <w:style w:type="paragraph" w:styleId="Titolo">
    <w:name w:val="Title"/>
    <w:basedOn w:val="Normale"/>
    <w:next w:val="Normale"/>
    <w:link w:val="TitoloCarattere"/>
    <w:uiPriority w:val="10"/>
    <w:qFormat/>
    <w:rsid w:val="007E1291"/>
    <w:pPr>
      <w:keepNext/>
      <w:keepLines/>
      <w:pBdr>
        <w:bottom w:val="single" w:sz="8" w:space="4" w:color="4472C4" w:themeColor="accent1"/>
      </w:pBdr>
      <w:spacing w:after="160"/>
      <w:contextualSpacing/>
    </w:pPr>
    <w:rPr>
      <w:rFonts w:asciiTheme="majorHAnsi" w:eastAsiaTheme="majorEastAsia" w:hAnsiTheme="majorHAnsi" w:cstheme="majorBidi"/>
      <w:b/>
      <w:color w:val="062F44"/>
      <w:spacing w:val="5"/>
      <w:kern w:val="28"/>
      <w:sz w:val="52"/>
      <w:szCs w:val="52"/>
      <w:lang w:val="en-US"/>
    </w:rPr>
  </w:style>
  <w:style w:type="character" w:customStyle="1" w:styleId="TitoloCarattere">
    <w:name w:val="Titolo Carattere"/>
    <w:basedOn w:val="Carpredefinitoparagrafo"/>
    <w:link w:val="Titolo"/>
    <w:uiPriority w:val="10"/>
    <w:rsid w:val="007E1291"/>
    <w:rPr>
      <w:rFonts w:asciiTheme="majorHAnsi" w:eastAsiaTheme="majorEastAsia" w:hAnsiTheme="majorHAnsi" w:cstheme="majorBidi"/>
      <w:b/>
      <w:color w:val="062F44"/>
      <w:spacing w:val="5"/>
      <w:kern w:val="28"/>
      <w:sz w:val="52"/>
      <w:szCs w:val="52"/>
      <w:lang w:val="en-US"/>
    </w:rPr>
  </w:style>
  <w:style w:type="paragraph" w:styleId="Puntoelenco">
    <w:name w:val="List Bullet"/>
    <w:basedOn w:val="Normale"/>
    <w:uiPriority w:val="99"/>
    <w:unhideWhenUsed/>
    <w:rsid w:val="007E1291"/>
    <w:pPr>
      <w:numPr>
        <w:numId w:val="1"/>
      </w:numPr>
      <w:contextualSpacing/>
      <w:jc w:val="both"/>
    </w:pPr>
    <w:rPr>
      <w:rFonts w:ascii="Calibri" w:eastAsia="MS Mincho" w:hAnsi="Calibri"/>
      <w:color w:val="1A2630"/>
      <w:sz w:val="21"/>
      <w:szCs w:val="22"/>
      <w:lang w:val="en-US"/>
    </w:rPr>
  </w:style>
  <w:style w:type="character" w:customStyle="1" w:styleId="Titolo1Carattere">
    <w:name w:val="Titolo 1 Carattere"/>
    <w:basedOn w:val="Carpredefinitoparagrafo"/>
    <w:link w:val="Titolo1"/>
    <w:uiPriority w:val="9"/>
    <w:rsid w:val="007E1291"/>
    <w:rPr>
      <w:rFonts w:asciiTheme="majorHAnsi" w:eastAsiaTheme="majorEastAsia" w:hAnsiTheme="majorHAnsi" w:cstheme="majorBidi"/>
      <w:color w:val="2F5496" w:themeColor="accent1" w:themeShade="BF"/>
      <w:sz w:val="32"/>
      <w:szCs w:val="32"/>
    </w:rPr>
  </w:style>
  <w:style w:type="paragraph" w:styleId="Nessunaspaziatura">
    <w:name w:val="No Spacing"/>
    <w:uiPriority w:val="1"/>
    <w:qFormat/>
    <w:rsid w:val="007E1291"/>
  </w:style>
  <w:style w:type="character" w:styleId="Menzionenonrisolta">
    <w:name w:val="Unresolved Mention"/>
    <w:basedOn w:val="Carpredefinitoparagrafo"/>
    <w:uiPriority w:val="99"/>
    <w:semiHidden/>
    <w:unhideWhenUsed/>
    <w:rsid w:val="007E1291"/>
    <w:rPr>
      <w:color w:val="605E5C"/>
      <w:shd w:val="clear" w:color="auto" w:fill="E1DFDD"/>
    </w:rPr>
  </w:style>
  <w:style w:type="paragraph" w:styleId="Paragrafoelenco">
    <w:name w:val="List Paragraph"/>
    <w:uiPriority w:val="34"/>
    <w:qFormat/>
    <w:rsid w:val="00305B48"/>
    <w:pPr>
      <w:ind w:left="720"/>
      <w:contextualSpacing/>
    </w:pPr>
  </w:style>
  <w:style w:type="paragraph" w:styleId="NormaleWeb">
    <w:name w:val="Normal (Web)"/>
    <w:basedOn w:val="Normale"/>
    <w:uiPriority w:val="99"/>
    <w:semiHidden/>
    <w:unhideWhenUsed/>
    <w:rsid w:val="00CF0E2A"/>
    <w:pPr>
      <w:spacing w:before="100" w:beforeAutospacing="1" w:after="100" w:afterAutospacing="1"/>
    </w:pPr>
    <w:rPr>
      <w:rFonts w:ascii="Times New Roman" w:eastAsia="Times New Roman" w:hAnsi="Times New Roman" w:cs="Times New Roman"/>
      <w:lang w:eastAsia="it-IT"/>
    </w:rPr>
  </w:style>
  <w:style w:type="character" w:customStyle="1" w:styleId="Titolo5Carattere">
    <w:name w:val="Titolo 5 Carattere"/>
    <w:basedOn w:val="Carpredefinitoparagrafo"/>
    <w:link w:val="Titolo5"/>
    <w:uiPriority w:val="9"/>
    <w:semiHidden/>
    <w:rsid w:val="00BE5053"/>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901906">
      <w:bodyDiv w:val="1"/>
      <w:marLeft w:val="0"/>
      <w:marRight w:val="0"/>
      <w:marTop w:val="0"/>
      <w:marBottom w:val="0"/>
      <w:divBdr>
        <w:top w:val="none" w:sz="0" w:space="0" w:color="auto"/>
        <w:left w:val="none" w:sz="0" w:space="0" w:color="auto"/>
        <w:bottom w:val="none" w:sz="0" w:space="0" w:color="auto"/>
        <w:right w:val="none" w:sz="0" w:space="0" w:color="auto"/>
      </w:divBdr>
    </w:div>
    <w:div w:id="813983808">
      <w:bodyDiv w:val="1"/>
      <w:marLeft w:val="0"/>
      <w:marRight w:val="0"/>
      <w:marTop w:val="0"/>
      <w:marBottom w:val="0"/>
      <w:divBdr>
        <w:top w:val="none" w:sz="0" w:space="0" w:color="auto"/>
        <w:left w:val="none" w:sz="0" w:space="0" w:color="auto"/>
        <w:bottom w:val="none" w:sz="0" w:space="0" w:color="auto"/>
        <w:right w:val="none" w:sz="0" w:space="0" w:color="auto"/>
      </w:divBdr>
    </w:div>
    <w:div w:id="981157312">
      <w:bodyDiv w:val="1"/>
      <w:marLeft w:val="0"/>
      <w:marRight w:val="0"/>
      <w:marTop w:val="0"/>
      <w:marBottom w:val="0"/>
      <w:divBdr>
        <w:top w:val="none" w:sz="0" w:space="0" w:color="auto"/>
        <w:left w:val="none" w:sz="0" w:space="0" w:color="auto"/>
        <w:bottom w:val="none" w:sz="0" w:space="0" w:color="auto"/>
        <w:right w:val="none" w:sz="0" w:space="0" w:color="auto"/>
      </w:divBdr>
    </w:div>
    <w:div w:id="1200817080">
      <w:bodyDiv w:val="1"/>
      <w:marLeft w:val="0"/>
      <w:marRight w:val="0"/>
      <w:marTop w:val="0"/>
      <w:marBottom w:val="0"/>
      <w:divBdr>
        <w:top w:val="none" w:sz="0" w:space="0" w:color="auto"/>
        <w:left w:val="none" w:sz="0" w:space="0" w:color="auto"/>
        <w:bottom w:val="none" w:sz="0" w:space="0" w:color="auto"/>
        <w:right w:val="none" w:sz="0" w:space="0" w:color="auto"/>
      </w:divBdr>
      <w:divsChild>
        <w:div w:id="1267039164">
          <w:marLeft w:val="0"/>
          <w:marRight w:val="0"/>
          <w:marTop w:val="240"/>
          <w:marBottom w:val="240"/>
          <w:divBdr>
            <w:top w:val="none" w:sz="0" w:space="0" w:color="auto"/>
            <w:left w:val="none" w:sz="0" w:space="0" w:color="auto"/>
            <w:bottom w:val="none" w:sz="0" w:space="0" w:color="auto"/>
            <w:right w:val="none" w:sz="0" w:space="0" w:color="auto"/>
          </w:divBdr>
        </w:div>
        <w:div w:id="457838295">
          <w:marLeft w:val="0"/>
          <w:marRight w:val="0"/>
          <w:marTop w:val="240"/>
          <w:marBottom w:val="240"/>
          <w:divBdr>
            <w:top w:val="none" w:sz="0" w:space="0" w:color="auto"/>
            <w:left w:val="none" w:sz="0" w:space="0" w:color="auto"/>
            <w:bottom w:val="none" w:sz="0" w:space="0" w:color="auto"/>
            <w:right w:val="none" w:sz="0" w:space="0" w:color="auto"/>
          </w:divBdr>
        </w:div>
      </w:divsChild>
    </w:div>
    <w:div w:id="1328944179">
      <w:bodyDiv w:val="1"/>
      <w:marLeft w:val="0"/>
      <w:marRight w:val="0"/>
      <w:marTop w:val="0"/>
      <w:marBottom w:val="0"/>
      <w:divBdr>
        <w:top w:val="none" w:sz="0" w:space="0" w:color="auto"/>
        <w:left w:val="none" w:sz="0" w:space="0" w:color="auto"/>
        <w:bottom w:val="none" w:sz="0" w:space="0" w:color="auto"/>
        <w:right w:val="none" w:sz="0" w:space="0" w:color="auto"/>
      </w:divBdr>
    </w:div>
    <w:div w:id="1346010631">
      <w:bodyDiv w:val="1"/>
      <w:marLeft w:val="0"/>
      <w:marRight w:val="0"/>
      <w:marTop w:val="0"/>
      <w:marBottom w:val="0"/>
      <w:divBdr>
        <w:top w:val="none" w:sz="0" w:space="0" w:color="auto"/>
        <w:left w:val="none" w:sz="0" w:space="0" w:color="auto"/>
        <w:bottom w:val="none" w:sz="0" w:space="0" w:color="auto"/>
        <w:right w:val="none" w:sz="0" w:space="0" w:color="auto"/>
      </w:divBdr>
    </w:div>
    <w:div w:id="1359702127">
      <w:bodyDiv w:val="1"/>
      <w:marLeft w:val="0"/>
      <w:marRight w:val="0"/>
      <w:marTop w:val="0"/>
      <w:marBottom w:val="0"/>
      <w:divBdr>
        <w:top w:val="none" w:sz="0" w:space="0" w:color="auto"/>
        <w:left w:val="none" w:sz="0" w:space="0" w:color="auto"/>
        <w:bottom w:val="none" w:sz="0" w:space="0" w:color="auto"/>
        <w:right w:val="none" w:sz="0" w:space="0" w:color="auto"/>
      </w:divBdr>
      <w:divsChild>
        <w:div w:id="609170029">
          <w:marLeft w:val="0"/>
          <w:marRight w:val="0"/>
          <w:marTop w:val="0"/>
          <w:marBottom w:val="0"/>
          <w:divBdr>
            <w:top w:val="none" w:sz="0" w:space="0" w:color="auto"/>
            <w:left w:val="none" w:sz="0" w:space="0" w:color="auto"/>
            <w:bottom w:val="none" w:sz="0" w:space="0" w:color="auto"/>
            <w:right w:val="none" w:sz="0" w:space="0" w:color="auto"/>
          </w:divBdr>
        </w:div>
        <w:div w:id="174225068">
          <w:marLeft w:val="0"/>
          <w:marRight w:val="0"/>
          <w:marTop w:val="0"/>
          <w:marBottom w:val="0"/>
          <w:divBdr>
            <w:top w:val="none" w:sz="0" w:space="0" w:color="auto"/>
            <w:left w:val="none" w:sz="0" w:space="0" w:color="auto"/>
            <w:bottom w:val="none" w:sz="0" w:space="0" w:color="auto"/>
            <w:right w:val="none" w:sz="0" w:space="0" w:color="auto"/>
          </w:divBdr>
        </w:div>
      </w:divsChild>
    </w:div>
    <w:div w:id="193929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minaeventi@gmai.com" TargetMode="External"/><Relationship Id="rId3" Type="http://schemas.openxmlformats.org/officeDocument/2006/relationships/settings" Target="settings.xml"/><Relationship Id="rId7" Type="http://schemas.openxmlformats.org/officeDocument/2006/relationships/hyperlink" Target="http://www.mytiliadelerici.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1656</Words>
  <Characters>9440</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Utente</cp:lastModifiedBy>
  <cp:revision>33</cp:revision>
  <dcterms:created xsi:type="dcterms:W3CDTF">2026-07-08T14:00:00Z</dcterms:created>
  <dcterms:modified xsi:type="dcterms:W3CDTF">2026-09-10T13:09:00Z</dcterms:modified>
</cp:coreProperties>
</file>